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8FE7" w14:textId="77777777" w:rsidR="00557752" w:rsidRDefault="00557752">
      <w:pPr>
        <w:jc w:val="both"/>
        <w:rPr>
          <w:rFonts w:ascii="Arial" w:hAnsi="Arial"/>
          <w:color w:val="00B050"/>
          <w:sz w:val="32"/>
          <w:szCs w:val="32"/>
        </w:rPr>
      </w:pPr>
      <w:bookmarkStart w:id="0" w:name="IMM"/>
      <w:bookmarkEnd w:id="0"/>
    </w:p>
    <w:p w14:paraId="7D438FE8" w14:textId="62815737" w:rsidR="00557752" w:rsidRDefault="4EC4BB83">
      <w:pPr>
        <w:jc w:val="both"/>
      </w:pPr>
      <w:bookmarkStart w:id="1" w:name="_GoBack"/>
      <w:bookmarkEnd w:id="1"/>
      <w:r w:rsidRPr="4EC4BB83">
        <w:rPr>
          <w:rFonts w:ascii="Arial" w:hAnsi="Arial"/>
          <w:color w:val="00B050"/>
          <w:sz w:val="32"/>
          <w:szCs w:val="32"/>
        </w:rPr>
        <w:t>Independent Monitoring Mechanism (IMM)</w:t>
      </w:r>
    </w:p>
    <w:p w14:paraId="7D438FE9" w14:textId="77777777" w:rsidR="00557752" w:rsidRDefault="001B6EA9">
      <w:pPr>
        <w:jc w:val="both"/>
        <w:rPr>
          <w:rFonts w:ascii="Arial" w:eastAsia="Arial" w:hAnsi="Arial"/>
          <w:color w:val="00B050"/>
          <w:sz w:val="32"/>
          <w:szCs w:val="32"/>
        </w:rPr>
      </w:pPr>
      <w:r>
        <w:rPr>
          <w:rFonts w:ascii="Arial" w:eastAsia="Arial" w:hAnsi="Arial"/>
          <w:color w:val="00B050"/>
          <w:sz w:val="32"/>
          <w:szCs w:val="32"/>
        </w:rPr>
        <w:t>Quarterly Strategic Meeting</w:t>
      </w:r>
    </w:p>
    <w:p w14:paraId="7D438FEA" w14:textId="77777777" w:rsidR="00557752" w:rsidRDefault="001B6EA9">
      <w:pPr>
        <w:jc w:val="both"/>
        <w:rPr>
          <w:rFonts w:ascii="Arial" w:eastAsia="Arial" w:hAnsi="Arial"/>
          <w:color w:val="00B050"/>
          <w:sz w:val="32"/>
          <w:szCs w:val="32"/>
        </w:rPr>
      </w:pPr>
      <w:r>
        <w:rPr>
          <w:rFonts w:ascii="Arial" w:eastAsia="Arial" w:hAnsi="Arial"/>
          <w:color w:val="00B050"/>
          <w:sz w:val="32"/>
          <w:szCs w:val="32"/>
        </w:rPr>
        <w:t xml:space="preserve">19 November 2018 </w:t>
      </w:r>
    </w:p>
    <w:p w14:paraId="7D438FEB" w14:textId="77777777" w:rsidR="00557752" w:rsidRDefault="00557752">
      <w:pPr>
        <w:jc w:val="both"/>
        <w:rPr>
          <w:rFonts w:ascii="Arial" w:eastAsia="Arial" w:hAnsi="Arial"/>
          <w:color w:val="000000"/>
          <w:sz w:val="32"/>
          <w:szCs w:val="32"/>
        </w:rPr>
      </w:pPr>
    </w:p>
    <w:tbl>
      <w:tblPr>
        <w:tblW w:w="9016" w:type="dxa"/>
        <w:tblCellMar>
          <w:left w:w="10" w:type="dxa"/>
          <w:right w:w="10" w:type="dxa"/>
        </w:tblCellMar>
        <w:tblLook w:val="04A0" w:firstRow="1" w:lastRow="0" w:firstColumn="1" w:lastColumn="0" w:noHBand="0" w:noVBand="1"/>
      </w:tblPr>
      <w:tblGrid>
        <w:gridCol w:w="3397"/>
        <w:gridCol w:w="5619"/>
      </w:tblGrid>
      <w:tr w:rsidR="00557752" w14:paraId="7D438FE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EC" w14:textId="77777777" w:rsidR="00557752" w:rsidRDefault="001B6EA9">
            <w:pPr>
              <w:spacing w:after="0"/>
              <w:jc w:val="both"/>
              <w:rPr>
                <w:rFonts w:ascii="Arial" w:eastAsia="Arial" w:hAnsi="Arial"/>
                <w:b/>
                <w:color w:val="000000"/>
              </w:rPr>
            </w:pPr>
            <w:r>
              <w:rPr>
                <w:rFonts w:ascii="Arial" w:eastAsia="Arial" w:hAnsi="Arial"/>
                <w:b/>
                <w:color w:val="000000"/>
              </w:rPr>
              <w:t>Date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ED" w14:textId="77777777" w:rsidR="00557752" w:rsidRDefault="001B6EA9">
            <w:pPr>
              <w:spacing w:after="0"/>
              <w:jc w:val="both"/>
              <w:rPr>
                <w:rFonts w:ascii="Arial" w:eastAsia="Arial" w:hAnsi="Arial"/>
                <w:color w:val="000000"/>
              </w:rPr>
            </w:pPr>
            <w:r>
              <w:rPr>
                <w:rFonts w:ascii="Arial" w:eastAsia="Arial" w:hAnsi="Arial"/>
                <w:color w:val="000000"/>
              </w:rPr>
              <w:t>19 November 2018</w:t>
            </w:r>
          </w:p>
        </w:tc>
      </w:tr>
      <w:tr w:rsidR="00557752" w14:paraId="7D438FF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EF" w14:textId="77777777" w:rsidR="00557752" w:rsidRDefault="001B6EA9">
            <w:pPr>
              <w:spacing w:after="0"/>
              <w:jc w:val="both"/>
              <w:rPr>
                <w:rFonts w:ascii="Arial" w:eastAsia="Arial" w:hAnsi="Arial"/>
                <w:b/>
                <w:color w:val="000000"/>
              </w:rPr>
            </w:pPr>
            <w:r>
              <w:rPr>
                <w:rFonts w:ascii="Arial" w:eastAsia="Arial" w:hAnsi="Arial"/>
                <w:b/>
                <w:color w:val="000000"/>
              </w:rPr>
              <w:t>Time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0" w14:textId="77777777" w:rsidR="00557752" w:rsidRDefault="001B6EA9">
            <w:pPr>
              <w:spacing w:after="0"/>
              <w:jc w:val="both"/>
              <w:rPr>
                <w:rFonts w:ascii="Arial" w:eastAsia="Arial" w:hAnsi="Arial"/>
                <w:color w:val="000000"/>
              </w:rPr>
            </w:pPr>
            <w:r>
              <w:rPr>
                <w:rFonts w:ascii="Arial" w:eastAsia="Arial" w:hAnsi="Arial"/>
                <w:color w:val="000000"/>
              </w:rPr>
              <w:t>11.30am – 1.30pm</w:t>
            </w:r>
          </w:p>
        </w:tc>
      </w:tr>
      <w:tr w:rsidR="00557752" w14:paraId="7D438FF5"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2" w14:textId="77777777" w:rsidR="00557752" w:rsidRDefault="001B6EA9">
            <w:pPr>
              <w:spacing w:after="0"/>
              <w:jc w:val="both"/>
              <w:rPr>
                <w:rFonts w:ascii="Arial" w:eastAsia="Arial" w:hAnsi="Arial"/>
                <w:b/>
                <w:color w:val="000000"/>
              </w:rPr>
            </w:pPr>
            <w:r>
              <w:rPr>
                <w:rFonts w:ascii="Arial" w:eastAsia="Arial" w:hAnsi="Arial"/>
                <w:b/>
                <w:color w:val="000000"/>
              </w:rPr>
              <w:t>Location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3" w14:textId="77777777" w:rsidR="00557752" w:rsidRDefault="001B6EA9">
            <w:pPr>
              <w:spacing w:after="0"/>
              <w:jc w:val="both"/>
            </w:pPr>
            <w:r>
              <w:rPr>
                <w:rFonts w:ascii="Arial" w:eastAsia="Arial" w:hAnsi="Arial"/>
                <w:b/>
                <w:bCs/>
              </w:rPr>
              <w:t xml:space="preserve">Wellington: </w:t>
            </w:r>
            <w:r>
              <w:rPr>
                <w:rFonts w:ascii="Arial" w:eastAsia="Arial" w:hAnsi="Arial"/>
              </w:rPr>
              <w:t>Office of the Human Rights Commission, Level 8, Vector Building, 44 The Terrace</w:t>
            </w:r>
          </w:p>
          <w:p w14:paraId="7D438FF4" w14:textId="77777777" w:rsidR="00557752" w:rsidRDefault="001B6EA9">
            <w:pPr>
              <w:spacing w:after="0"/>
              <w:jc w:val="both"/>
            </w:pPr>
            <w:r>
              <w:rPr>
                <w:rFonts w:ascii="Arial" w:eastAsia="Arial" w:hAnsi="Arial"/>
                <w:b/>
                <w:bCs/>
              </w:rPr>
              <w:t xml:space="preserve">Auckland: </w:t>
            </w:r>
            <w:r>
              <w:rPr>
                <w:rFonts w:ascii="Arial" w:eastAsia="Arial" w:hAnsi="Arial"/>
              </w:rPr>
              <w:t>Office of the Human Rights Commission, Level 7, AIG Building, 41 Shortland Street</w:t>
            </w:r>
          </w:p>
        </w:tc>
      </w:tr>
    </w:tbl>
    <w:p w14:paraId="7D438FF6" w14:textId="77777777" w:rsidR="00557752" w:rsidRDefault="00557752">
      <w:pPr>
        <w:jc w:val="both"/>
        <w:rPr>
          <w:rFonts w:ascii="Arial" w:eastAsia="Arial" w:hAnsi="Arial"/>
          <w:b/>
          <w:bCs/>
        </w:rPr>
      </w:pPr>
    </w:p>
    <w:p w14:paraId="7D438FF7" w14:textId="77777777" w:rsidR="00557752" w:rsidRDefault="001B6EA9">
      <w:pPr>
        <w:jc w:val="both"/>
        <w:rPr>
          <w:rFonts w:ascii="Arial" w:eastAsia="Arial" w:hAnsi="Arial"/>
          <w:b/>
          <w:bCs/>
        </w:rPr>
      </w:pPr>
      <w:r>
        <w:rPr>
          <w:rFonts w:ascii="Arial" w:eastAsia="Arial" w:hAnsi="Arial"/>
          <w:b/>
          <w:bCs/>
        </w:rPr>
        <w:t>Attendees:</w:t>
      </w:r>
    </w:p>
    <w:tbl>
      <w:tblPr>
        <w:tblW w:w="9016" w:type="dxa"/>
        <w:tblCellMar>
          <w:left w:w="10" w:type="dxa"/>
          <w:right w:w="10" w:type="dxa"/>
        </w:tblCellMar>
        <w:tblLook w:val="04A0" w:firstRow="1" w:lastRow="0" w:firstColumn="1" w:lastColumn="0" w:noHBand="0" w:noVBand="1"/>
      </w:tblPr>
      <w:tblGrid>
        <w:gridCol w:w="3397"/>
        <w:gridCol w:w="5619"/>
      </w:tblGrid>
      <w:tr w:rsidR="00557752" w14:paraId="7D438FFB"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8" w14:textId="77777777" w:rsidR="00557752" w:rsidRDefault="001B6EA9">
            <w:pPr>
              <w:spacing w:after="0"/>
              <w:rPr>
                <w:rFonts w:ascii="Arial" w:eastAsia="Arial" w:hAnsi="Arial"/>
                <w:b/>
                <w:bCs/>
              </w:rPr>
            </w:pPr>
            <w:r>
              <w:rPr>
                <w:rFonts w:ascii="Arial" w:eastAsia="Arial" w:hAnsi="Arial"/>
                <w:b/>
                <w:bCs/>
              </w:rPr>
              <w:t>Human Rights Commission (HRC)</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9" w14:textId="77777777" w:rsidR="00557752" w:rsidRDefault="001B6EA9">
            <w:pPr>
              <w:spacing w:after="0"/>
              <w:jc w:val="both"/>
            </w:pPr>
            <w:r>
              <w:rPr>
                <w:rFonts w:ascii="Arial" w:eastAsia="Arial" w:hAnsi="Arial"/>
              </w:rPr>
              <w:t xml:space="preserve">Paula Tesoriero </w:t>
            </w:r>
            <w:r>
              <w:rPr>
                <w:rFonts w:ascii="Arial" w:eastAsia="Arial" w:hAnsi="Arial"/>
                <w:b/>
                <w:bCs/>
              </w:rPr>
              <w:t xml:space="preserve">(Chair) </w:t>
            </w:r>
            <w:r>
              <w:rPr>
                <w:rFonts w:ascii="Arial" w:eastAsia="Arial" w:hAnsi="Arial"/>
              </w:rPr>
              <w:t>Frances Anderson, Douglas Hancock, Rebekah Armstrong</w:t>
            </w:r>
          </w:p>
          <w:p w14:paraId="7D438FFA" w14:textId="77777777" w:rsidR="00557752" w:rsidRDefault="00557752">
            <w:pPr>
              <w:spacing w:after="0"/>
              <w:jc w:val="both"/>
            </w:pPr>
          </w:p>
        </w:tc>
      </w:tr>
      <w:tr w:rsidR="00557752" w14:paraId="7D438FFF"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C" w14:textId="77777777" w:rsidR="00557752" w:rsidRDefault="001B6EA9">
            <w:pPr>
              <w:spacing w:after="0"/>
              <w:rPr>
                <w:rFonts w:ascii="Arial" w:eastAsia="Arial" w:hAnsi="Arial"/>
                <w:b/>
                <w:bCs/>
              </w:rPr>
            </w:pPr>
            <w:r>
              <w:rPr>
                <w:rFonts w:ascii="Arial" w:eastAsia="Arial" w:hAnsi="Arial"/>
                <w:b/>
                <w:bCs/>
              </w:rPr>
              <w:t>Office of the Ombudsman (OOTO)</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8FFD" w14:textId="77777777" w:rsidR="00557752" w:rsidRDefault="001B6EA9">
            <w:pPr>
              <w:spacing w:after="0"/>
              <w:rPr>
                <w:rFonts w:ascii="Arial" w:eastAsia="Arial" w:hAnsi="Arial"/>
              </w:rPr>
            </w:pPr>
            <w:r>
              <w:rPr>
                <w:rFonts w:ascii="Arial" w:eastAsia="Arial" w:hAnsi="Arial"/>
              </w:rPr>
              <w:t>Peter Boshier, Paul Brown, Emma Leach, Yu-Lina George</w:t>
            </w:r>
          </w:p>
          <w:p w14:paraId="7D438FFE" w14:textId="77777777" w:rsidR="00557752" w:rsidRDefault="00557752">
            <w:pPr>
              <w:spacing w:after="0"/>
            </w:pPr>
          </w:p>
        </w:tc>
      </w:tr>
      <w:tr w:rsidR="00557752" w14:paraId="7D43900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0" w14:textId="77777777" w:rsidR="00557752" w:rsidRDefault="001B6EA9">
            <w:pPr>
              <w:spacing w:after="0"/>
              <w:rPr>
                <w:rFonts w:ascii="Arial" w:eastAsia="Arial" w:hAnsi="Arial"/>
                <w:b/>
                <w:bCs/>
              </w:rPr>
            </w:pPr>
            <w:r>
              <w:rPr>
                <w:rFonts w:ascii="Arial" w:eastAsia="Arial" w:hAnsi="Arial"/>
                <w:b/>
                <w:bCs/>
              </w:rPr>
              <w:t>Disabled People’s Organisations Coalition (DPO Coalition)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1" w14:textId="77777777" w:rsidR="00557752" w:rsidRDefault="001B6EA9">
            <w:pPr>
              <w:spacing w:after="0"/>
              <w:jc w:val="both"/>
            </w:pPr>
            <w:r>
              <w:rPr>
                <w:rFonts w:ascii="Arial" w:eastAsia="Arial" w:hAnsi="Arial"/>
              </w:rPr>
              <w:t>Rose Wilkinson, Esther Woodbury (by phone), Victoria Manning</w:t>
            </w:r>
          </w:p>
        </w:tc>
      </w:tr>
      <w:tr w:rsidR="00557752" w14:paraId="7D43900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3" w14:textId="77777777" w:rsidR="00557752" w:rsidRDefault="001B6EA9">
            <w:pPr>
              <w:spacing w:after="0"/>
              <w:jc w:val="both"/>
              <w:rPr>
                <w:rFonts w:ascii="Arial" w:eastAsia="Arial" w:hAnsi="Arial"/>
                <w:b/>
                <w:bCs/>
              </w:rPr>
            </w:pPr>
            <w:r>
              <w:rPr>
                <w:rFonts w:ascii="Arial" w:eastAsia="Arial" w:hAnsi="Arial"/>
                <w:b/>
                <w:bCs/>
              </w:rPr>
              <w:t>Secretariat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4" w14:textId="77777777" w:rsidR="00557752" w:rsidRDefault="001B6EA9">
            <w:pPr>
              <w:spacing w:after="0"/>
              <w:jc w:val="both"/>
              <w:rPr>
                <w:rFonts w:ascii="Arial" w:eastAsia="Arial" w:hAnsi="Arial"/>
                <w:bCs/>
              </w:rPr>
            </w:pPr>
            <w:r>
              <w:rPr>
                <w:rFonts w:ascii="Arial" w:eastAsia="Arial" w:hAnsi="Arial"/>
                <w:bCs/>
              </w:rPr>
              <w:t>Douglas Hancock</w:t>
            </w:r>
          </w:p>
          <w:p w14:paraId="7D439005" w14:textId="77777777" w:rsidR="00557752" w:rsidRDefault="00557752">
            <w:pPr>
              <w:spacing w:after="0"/>
              <w:jc w:val="both"/>
              <w:rPr>
                <w:rFonts w:ascii="Arial" w:eastAsia="Arial" w:hAnsi="Arial"/>
                <w:bCs/>
              </w:rPr>
            </w:pPr>
          </w:p>
        </w:tc>
      </w:tr>
      <w:tr w:rsidR="00557752" w14:paraId="7D43900A"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7" w14:textId="77777777" w:rsidR="00557752" w:rsidRDefault="001B6EA9">
            <w:pPr>
              <w:spacing w:after="0"/>
              <w:jc w:val="both"/>
              <w:rPr>
                <w:rFonts w:ascii="Arial" w:eastAsia="Arial" w:hAnsi="Arial"/>
                <w:b/>
                <w:bCs/>
              </w:rPr>
            </w:pPr>
            <w:r>
              <w:rPr>
                <w:rFonts w:ascii="Arial" w:eastAsia="Arial" w:hAnsi="Arial"/>
                <w:b/>
                <w:bCs/>
              </w:rPr>
              <w:t>Other invited guests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8" w14:textId="77777777" w:rsidR="00557752" w:rsidRDefault="001B6EA9">
            <w:pPr>
              <w:spacing w:after="0"/>
            </w:pPr>
            <w:r>
              <w:rPr>
                <w:rFonts w:ascii="Arial" w:eastAsia="Arial" w:hAnsi="Arial"/>
              </w:rPr>
              <w:t>Rose Wall, Kevin Allan - Health and Disability Commission (HDC)</w:t>
            </w:r>
          </w:p>
          <w:p w14:paraId="7D439009" w14:textId="77777777" w:rsidR="00557752" w:rsidRDefault="00557752">
            <w:pPr>
              <w:spacing w:after="0"/>
              <w:rPr>
                <w:rFonts w:ascii="Arial" w:eastAsia="Arial" w:hAnsi="Arial"/>
                <w:b/>
                <w:bCs/>
              </w:rPr>
            </w:pPr>
          </w:p>
        </w:tc>
      </w:tr>
      <w:tr w:rsidR="00557752" w14:paraId="7D43900D"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B" w14:textId="77777777" w:rsidR="00557752" w:rsidRDefault="001B6EA9">
            <w:pPr>
              <w:spacing w:after="0"/>
              <w:rPr>
                <w:rFonts w:ascii="Arial" w:eastAsia="Arial" w:hAnsi="Arial"/>
                <w:b/>
                <w:bCs/>
              </w:rPr>
            </w:pPr>
            <w:r>
              <w:rPr>
                <w:rFonts w:ascii="Arial" w:eastAsia="Arial" w:hAnsi="Arial"/>
                <w:b/>
                <w:bCs/>
              </w:rPr>
              <w:t>Office for Disability Issues (ODI) from 12.45pm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C" w14:textId="77777777" w:rsidR="00557752" w:rsidRDefault="001B6EA9">
            <w:pPr>
              <w:spacing w:after="0"/>
              <w:jc w:val="both"/>
            </w:pPr>
            <w:r>
              <w:rPr>
                <w:rFonts w:ascii="Arial" w:eastAsia="Arial" w:hAnsi="Arial"/>
              </w:rPr>
              <w:t>Brian Coffey, Jacinda Keith</w:t>
            </w:r>
          </w:p>
        </w:tc>
      </w:tr>
      <w:tr w:rsidR="00557752" w14:paraId="7D43901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E" w14:textId="77777777" w:rsidR="00557752" w:rsidRDefault="001B6EA9">
            <w:pPr>
              <w:spacing w:after="0"/>
              <w:jc w:val="both"/>
              <w:rPr>
                <w:rFonts w:ascii="Arial" w:eastAsia="Arial" w:hAnsi="Arial"/>
                <w:b/>
                <w:bCs/>
              </w:rPr>
            </w:pPr>
            <w:r>
              <w:rPr>
                <w:rFonts w:ascii="Arial" w:eastAsia="Arial" w:hAnsi="Arial"/>
                <w:b/>
                <w:bCs/>
              </w:rPr>
              <w:t>Apologies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0F" w14:textId="77777777" w:rsidR="00557752" w:rsidRDefault="001B6EA9">
            <w:pPr>
              <w:spacing w:after="0"/>
              <w:jc w:val="both"/>
            </w:pPr>
            <w:r>
              <w:rPr>
                <w:rFonts w:ascii="Arial" w:eastAsia="Arial" w:hAnsi="Arial"/>
              </w:rPr>
              <w:t xml:space="preserve">Andrew </w:t>
            </w:r>
            <w:proofErr w:type="spellStart"/>
            <w:r>
              <w:rPr>
                <w:rFonts w:ascii="Arial" w:eastAsia="Arial" w:hAnsi="Arial"/>
              </w:rPr>
              <w:t>Becroft</w:t>
            </w:r>
            <w:proofErr w:type="spellEnd"/>
            <w:r>
              <w:rPr>
                <w:rFonts w:ascii="Arial" w:eastAsia="Arial" w:hAnsi="Arial"/>
              </w:rPr>
              <w:t xml:space="preserve"> (OCC), </w:t>
            </w:r>
            <w:r>
              <w:rPr>
                <w:rFonts w:ascii="Arial" w:hAnsi="Arial"/>
              </w:rPr>
              <w:t xml:space="preserve">Simon Latimer replaced by </w:t>
            </w:r>
            <w:r>
              <w:rPr>
                <w:rFonts w:ascii="Arial" w:eastAsia="Arial" w:hAnsi="Arial"/>
              </w:rPr>
              <w:t>Yu-Lina George, Geoff Short has left SSC</w:t>
            </w:r>
          </w:p>
          <w:p w14:paraId="7D439010" w14:textId="77777777" w:rsidR="00557752" w:rsidRDefault="00557752">
            <w:pPr>
              <w:spacing w:after="0"/>
              <w:jc w:val="both"/>
            </w:pPr>
          </w:p>
        </w:tc>
      </w:tr>
    </w:tbl>
    <w:p w14:paraId="7D439012" w14:textId="77777777" w:rsidR="00557752" w:rsidRDefault="00557752">
      <w:pPr>
        <w:jc w:val="both"/>
        <w:rPr>
          <w:rFonts w:ascii="Arial" w:eastAsia="Arial" w:hAnsi="Arial"/>
          <w:b/>
          <w:bCs/>
        </w:rPr>
      </w:pPr>
    </w:p>
    <w:p w14:paraId="7D439013" w14:textId="77777777" w:rsidR="00557752" w:rsidRDefault="00557752">
      <w:pPr>
        <w:jc w:val="both"/>
        <w:rPr>
          <w:rFonts w:ascii="Arial" w:eastAsia="Arial" w:hAnsi="Arial"/>
          <w:b/>
          <w:bCs/>
        </w:rPr>
      </w:pPr>
    </w:p>
    <w:p w14:paraId="7D439014" w14:textId="77777777" w:rsidR="00557752" w:rsidRDefault="001B6EA9">
      <w:pPr>
        <w:spacing w:before="120" w:line="360" w:lineRule="auto"/>
        <w:jc w:val="both"/>
        <w:rPr>
          <w:rFonts w:ascii="Arial" w:eastAsia="Arial" w:hAnsi="Arial"/>
          <w:bCs/>
          <w:i/>
          <w:sz w:val="24"/>
          <w:szCs w:val="24"/>
        </w:rPr>
      </w:pPr>
      <w:r>
        <w:rPr>
          <w:rFonts w:ascii="Arial" w:eastAsia="Arial" w:hAnsi="Arial"/>
          <w:bCs/>
          <w:i/>
          <w:sz w:val="24"/>
          <w:szCs w:val="24"/>
        </w:rPr>
        <w:t>An Independent Monitoring Mechanism (IMM) was designated by the New Zealand Government in 2010 to fulfil obligations under Article 33 (National implementation and monitoring) of the Convention of the Rights of Person with Disabilities (CRPD).  It is made up of the Human Rights Commission, the Office of the Ombudsman and the Disabled People’s Organisation Coalition (DPOs).</w:t>
      </w:r>
    </w:p>
    <w:p w14:paraId="7D439015" w14:textId="77777777" w:rsidR="00557752" w:rsidRDefault="00557752">
      <w:pPr>
        <w:jc w:val="both"/>
        <w:rPr>
          <w:rFonts w:ascii="Arial" w:eastAsia="Arial" w:hAnsi="Arial"/>
          <w:b/>
          <w:bCs/>
        </w:rPr>
      </w:pPr>
    </w:p>
    <w:p w14:paraId="7D439016" w14:textId="77777777" w:rsidR="00557752" w:rsidRDefault="00557752">
      <w:pPr>
        <w:jc w:val="both"/>
        <w:rPr>
          <w:rFonts w:ascii="Arial" w:eastAsia="Arial" w:hAnsi="Arial"/>
          <w:b/>
          <w:bCs/>
        </w:rPr>
      </w:pPr>
    </w:p>
    <w:p w14:paraId="7D439017" w14:textId="77777777" w:rsidR="00557752" w:rsidRDefault="00557752">
      <w:pPr>
        <w:jc w:val="both"/>
        <w:rPr>
          <w:rFonts w:ascii="Arial" w:eastAsia="Arial" w:hAnsi="Arial"/>
          <w:b/>
          <w:bCs/>
        </w:rPr>
      </w:pPr>
    </w:p>
    <w:p w14:paraId="7D439018" w14:textId="77777777" w:rsidR="00557752" w:rsidRDefault="00557752">
      <w:pPr>
        <w:jc w:val="both"/>
        <w:rPr>
          <w:rFonts w:ascii="Arial" w:eastAsia="Arial" w:hAnsi="Arial"/>
          <w:b/>
          <w:bCs/>
        </w:rPr>
      </w:pPr>
    </w:p>
    <w:p w14:paraId="7D439019" w14:textId="77777777" w:rsidR="00557752" w:rsidRDefault="00557752">
      <w:pPr>
        <w:jc w:val="both"/>
        <w:rPr>
          <w:rFonts w:ascii="Arial" w:eastAsia="Arial" w:hAnsi="Arial"/>
          <w:b/>
          <w:bCs/>
        </w:rPr>
      </w:pPr>
    </w:p>
    <w:p w14:paraId="7D43901A" w14:textId="77777777" w:rsidR="00557752" w:rsidRDefault="001B6EA9">
      <w:pPr>
        <w:pStyle w:val="Heading1"/>
        <w:jc w:val="both"/>
        <w:rPr>
          <w:rFonts w:ascii="Arial Narrow" w:hAnsi="Arial Narrow" w:cs="Arial"/>
        </w:rPr>
      </w:pPr>
      <w:bookmarkStart w:id="2" w:name="_Hlk531351527"/>
      <w:r>
        <w:rPr>
          <w:rFonts w:ascii="Arial Narrow" w:hAnsi="Arial Narrow" w:cs="Arial"/>
        </w:rPr>
        <w:t>Action from IMM meeting 19 November 2018</w:t>
      </w:r>
    </w:p>
    <w:tbl>
      <w:tblPr>
        <w:tblW w:w="9777" w:type="dxa"/>
        <w:tblInd w:w="-147" w:type="dxa"/>
        <w:tblLayout w:type="fixed"/>
        <w:tblCellMar>
          <w:left w:w="10" w:type="dxa"/>
          <w:right w:w="10" w:type="dxa"/>
        </w:tblCellMar>
        <w:tblLook w:val="04A0" w:firstRow="1" w:lastRow="0" w:firstColumn="1" w:lastColumn="0" w:noHBand="0" w:noVBand="1"/>
      </w:tblPr>
      <w:tblGrid>
        <w:gridCol w:w="709"/>
        <w:gridCol w:w="5812"/>
        <w:gridCol w:w="1559"/>
        <w:gridCol w:w="1697"/>
      </w:tblGrid>
      <w:tr w:rsidR="00557752" w14:paraId="7D43901F" w14:textId="77777777">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43901B" w14:textId="77777777" w:rsidR="00557752" w:rsidRDefault="001B6EA9">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43901C" w14:textId="77777777" w:rsidR="00557752" w:rsidRDefault="001B6EA9">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43901D" w14:textId="77777777" w:rsidR="00557752" w:rsidRDefault="001B6EA9">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Responsible</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43901E" w14:textId="77777777" w:rsidR="00557752" w:rsidRDefault="001B6EA9">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Status</w:t>
            </w:r>
          </w:p>
        </w:tc>
      </w:tr>
      <w:tr w:rsidR="00557752" w14:paraId="7D43902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0"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1" w14:textId="77777777" w:rsidR="00557752" w:rsidRDefault="001B6EA9">
            <w:pPr>
              <w:spacing w:after="0"/>
              <w:jc w:val="both"/>
              <w:rPr>
                <w:rFonts w:ascii="Arial Narrow" w:eastAsia="Arial" w:hAnsi="Arial Narrow"/>
                <w:b/>
                <w:bCs/>
              </w:rPr>
            </w:pPr>
            <w:r>
              <w:rPr>
                <w:rFonts w:ascii="Arial Narrow" w:eastAsia="Arial" w:hAnsi="Arial Narrow"/>
                <w:b/>
                <w:bCs/>
              </w:rPr>
              <w:t xml:space="preserve">Organise IMM preparation meeting prior to the Dec Minister’s Meeting (Rebecca M). </w:t>
            </w:r>
          </w:p>
          <w:p w14:paraId="7D439022" w14:textId="77777777" w:rsidR="00557752" w:rsidRDefault="00557752">
            <w:pPr>
              <w:spacing w:after="0"/>
              <w:jc w:val="both"/>
              <w:rPr>
                <w:rFonts w:ascii="Arial Narrow" w:eastAsia="Arial" w:hAnsi="Arial Narrow"/>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3" w14:textId="77777777" w:rsidR="00557752" w:rsidRDefault="001B6EA9">
            <w:pPr>
              <w:jc w:val="both"/>
              <w:rPr>
                <w:rFonts w:ascii="Arial Narrow" w:eastAsia="Arial" w:hAnsi="Arial Narrow"/>
                <w:bCs/>
              </w:rPr>
            </w:pPr>
            <w:r>
              <w:rPr>
                <w:rFonts w:ascii="Arial Narrow" w:eastAsia="Arial" w:hAnsi="Arial Narrow"/>
                <w:bCs/>
              </w:rPr>
              <w:t xml:space="preserve">Rebecca M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4" w14:textId="77777777" w:rsidR="00557752" w:rsidRDefault="001B6EA9">
            <w:pPr>
              <w:spacing w:after="0"/>
              <w:jc w:val="both"/>
              <w:rPr>
                <w:rFonts w:ascii="Arial Narrow" w:eastAsia="Arial" w:hAnsi="Arial Narrow"/>
                <w:bCs/>
              </w:rPr>
            </w:pPr>
            <w:r>
              <w:rPr>
                <w:rFonts w:ascii="Arial Narrow" w:eastAsia="Arial" w:hAnsi="Arial Narrow"/>
                <w:bCs/>
              </w:rPr>
              <w:t>Completed</w:t>
            </w:r>
          </w:p>
        </w:tc>
      </w:tr>
      <w:tr w:rsidR="00557752" w14:paraId="7D43902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6"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7" w14:textId="77777777" w:rsidR="00557752" w:rsidRDefault="001B6EA9">
            <w:pPr>
              <w:spacing w:after="0"/>
              <w:jc w:val="both"/>
            </w:pPr>
            <w:r>
              <w:rPr>
                <w:rFonts w:ascii="Arial Narrow" w:eastAsia="Arial" w:hAnsi="Arial Narrow"/>
                <w:b/>
                <w:bCs/>
              </w:rPr>
              <w:t xml:space="preserve">Follow up with ODI to ensure update papers on priorities, requested from the relevant officials, are received as soon as possible. </w:t>
            </w:r>
          </w:p>
          <w:p w14:paraId="7D439028" w14:textId="77777777" w:rsidR="00557752" w:rsidRDefault="00557752">
            <w:pPr>
              <w:spacing w:after="0"/>
              <w:jc w:val="both"/>
              <w:rPr>
                <w:rFonts w:ascii="Arial Narrow" w:eastAsia="Arial" w:hAnsi="Arial Narrow"/>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9" w14:textId="77777777" w:rsidR="00557752" w:rsidRDefault="001B6EA9">
            <w:pPr>
              <w:jc w:val="both"/>
              <w:rPr>
                <w:rFonts w:ascii="Arial Narrow" w:eastAsia="Arial" w:hAnsi="Arial Narrow"/>
                <w:bCs/>
              </w:rPr>
            </w:pPr>
            <w:r>
              <w:rPr>
                <w:rFonts w:ascii="Arial Narrow" w:eastAsia="Arial" w:hAnsi="Arial Narrow"/>
                <w:bCs/>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A" w14:textId="77777777" w:rsidR="00557752" w:rsidRDefault="001B6EA9">
            <w:pPr>
              <w:spacing w:after="0"/>
              <w:jc w:val="both"/>
              <w:rPr>
                <w:rFonts w:ascii="Arial Narrow" w:eastAsia="Arial" w:hAnsi="Arial Narrow"/>
                <w:bCs/>
              </w:rPr>
            </w:pPr>
            <w:r>
              <w:rPr>
                <w:rFonts w:ascii="Arial Narrow" w:eastAsia="Arial" w:hAnsi="Arial Narrow"/>
                <w:bCs/>
              </w:rPr>
              <w:t>Completed</w:t>
            </w:r>
          </w:p>
        </w:tc>
      </w:tr>
      <w:tr w:rsidR="00557752" w14:paraId="7D43903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C"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D" w14:textId="77777777" w:rsidR="00557752" w:rsidRDefault="001B6EA9">
            <w:pPr>
              <w:spacing w:after="0"/>
              <w:jc w:val="both"/>
            </w:pPr>
            <w:r>
              <w:rPr>
                <w:rFonts w:ascii="Arial Narrow" w:eastAsia="Arial" w:hAnsi="Arial Narrow"/>
                <w:b/>
              </w:rPr>
              <w:t>Discuss the IMM strategic direction in February, in the New Year.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E" w14:textId="77777777" w:rsidR="00557752" w:rsidRDefault="001B6EA9">
            <w:pPr>
              <w:jc w:val="both"/>
              <w:rPr>
                <w:rFonts w:ascii="Arial Narrow" w:eastAsia="Arial" w:hAnsi="Arial Narrow"/>
                <w:bCs/>
              </w:rPr>
            </w:pPr>
            <w:r>
              <w:rPr>
                <w:rFonts w:ascii="Arial Narrow" w:eastAsia="Arial" w:hAnsi="Arial Narrow"/>
                <w:bCs/>
              </w:rPr>
              <w:t>All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2F" w14:textId="77777777" w:rsidR="00557752" w:rsidRDefault="001B6EA9">
            <w:pPr>
              <w:spacing w:after="0"/>
              <w:jc w:val="both"/>
              <w:rPr>
                <w:rFonts w:ascii="Arial Narrow" w:eastAsia="Arial" w:hAnsi="Arial Narrow"/>
              </w:rPr>
            </w:pPr>
            <w:r>
              <w:rPr>
                <w:rFonts w:ascii="Arial Narrow" w:eastAsia="Arial" w:hAnsi="Arial Narrow"/>
              </w:rPr>
              <w:t>Completed</w:t>
            </w:r>
          </w:p>
        </w:tc>
      </w:tr>
      <w:tr w:rsidR="00557752" w14:paraId="7D43903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1"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2" w14:textId="77777777" w:rsidR="00557752" w:rsidRDefault="001B6EA9">
            <w:pPr>
              <w:spacing w:after="0"/>
              <w:jc w:val="both"/>
              <w:rPr>
                <w:rFonts w:ascii="Arial Narrow" w:eastAsia="Arial" w:hAnsi="Arial Narrow"/>
                <w:b/>
                <w:bCs/>
              </w:rPr>
            </w:pPr>
            <w:r>
              <w:rPr>
                <w:rFonts w:ascii="Arial Narrow" w:eastAsia="Arial" w:hAnsi="Arial Narrow"/>
                <w:b/>
                <w:bCs/>
              </w:rPr>
              <w:t xml:space="preserve">IMM working group to develop an agenda for the February meeting. Ensure that IMM strategic direction is included on the agenda. </w:t>
            </w:r>
          </w:p>
          <w:p w14:paraId="7D439033" w14:textId="77777777" w:rsidR="00557752" w:rsidRDefault="00557752">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4" w14:textId="77777777" w:rsidR="00557752" w:rsidRDefault="001B6EA9">
            <w:pPr>
              <w:jc w:val="both"/>
              <w:rPr>
                <w:rFonts w:ascii="Arial Narrow" w:eastAsia="Arial" w:hAnsi="Arial Narrow"/>
                <w:bCs/>
              </w:rPr>
            </w:pPr>
            <w:r>
              <w:rPr>
                <w:rFonts w:ascii="Arial Narrow" w:eastAsia="Arial" w:hAnsi="Arial Narrow"/>
                <w:bCs/>
              </w:rPr>
              <w:t>Working Group Members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5" w14:textId="77777777" w:rsidR="00557752" w:rsidRDefault="001B6EA9">
            <w:pPr>
              <w:spacing w:after="0"/>
              <w:jc w:val="both"/>
              <w:rPr>
                <w:rFonts w:ascii="Arial Narrow" w:eastAsia="Arial" w:hAnsi="Arial Narrow"/>
              </w:rPr>
            </w:pPr>
            <w:r>
              <w:rPr>
                <w:rFonts w:ascii="Arial Narrow" w:eastAsia="Arial" w:hAnsi="Arial Narrow"/>
              </w:rPr>
              <w:t>Completed</w:t>
            </w:r>
          </w:p>
        </w:tc>
      </w:tr>
      <w:tr w:rsidR="00557752" w14:paraId="7D43903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7"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8" w14:textId="77777777" w:rsidR="00557752" w:rsidRDefault="001B6EA9">
            <w:pPr>
              <w:spacing w:after="0"/>
              <w:jc w:val="both"/>
            </w:pPr>
            <w:r>
              <w:rPr>
                <w:rFonts w:ascii="Arial Narrow" w:eastAsia="Arial" w:hAnsi="Arial Narrow"/>
                <w:b/>
                <w:bCs/>
              </w:rPr>
              <w:t>DPOs to report back by end of November on their view on Chairing the IMM for 6 months</w:t>
            </w:r>
          </w:p>
          <w:p w14:paraId="7D439039" w14:textId="77777777" w:rsidR="00557752" w:rsidRDefault="00557752">
            <w:pPr>
              <w:spacing w:after="0"/>
              <w:jc w:val="both"/>
              <w:rPr>
                <w:rFonts w:ascii="Arial Narrow" w:eastAsia="Arial" w:hAnsi="Arial Narrow"/>
                <w:b/>
                <w:bCs/>
              </w:rPr>
            </w:pPr>
          </w:p>
          <w:p w14:paraId="7D43903A" w14:textId="77777777" w:rsidR="00557752" w:rsidRDefault="00557752">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B" w14:textId="77777777" w:rsidR="00557752" w:rsidRDefault="001B6EA9">
            <w:pPr>
              <w:jc w:val="both"/>
              <w:rPr>
                <w:rFonts w:ascii="Arial Narrow" w:eastAsia="Arial" w:hAnsi="Arial Narrow"/>
                <w:bCs/>
              </w:rPr>
            </w:pPr>
            <w:r>
              <w:rPr>
                <w:rFonts w:ascii="Arial Narrow" w:eastAsia="Arial" w:hAnsi="Arial Narrow"/>
                <w:bCs/>
              </w:rPr>
              <w:t>Rose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C" w14:textId="77777777" w:rsidR="00557752" w:rsidRDefault="001B6EA9">
            <w:pPr>
              <w:spacing w:after="0"/>
              <w:jc w:val="both"/>
              <w:rPr>
                <w:rFonts w:ascii="Arial Narrow" w:eastAsia="Arial" w:hAnsi="Arial Narrow"/>
                <w:bCs/>
              </w:rPr>
            </w:pPr>
            <w:r>
              <w:rPr>
                <w:rFonts w:ascii="Arial Narrow" w:eastAsia="Arial" w:hAnsi="Arial Narrow"/>
                <w:bCs/>
              </w:rPr>
              <w:t>Completed</w:t>
            </w:r>
          </w:p>
        </w:tc>
      </w:tr>
      <w:tr w:rsidR="00557752" w14:paraId="7D439042" w14:textId="77777777">
        <w:trPr>
          <w:trHeight w:val="9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E"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3F" w14:textId="77777777" w:rsidR="00557752" w:rsidRDefault="001B6EA9">
            <w:pPr>
              <w:spacing w:after="0"/>
              <w:jc w:val="both"/>
            </w:pPr>
            <w:r>
              <w:rPr>
                <w:rFonts w:ascii="Arial Narrow" w:eastAsia="Arial" w:hAnsi="Arial Narrow"/>
                <w:b/>
                <w:bCs/>
              </w:rPr>
              <w:t>Review the IMM Terms of Reference, including the role of the Chair in February (All)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0" w14:textId="77777777" w:rsidR="00557752" w:rsidRDefault="001B6EA9">
            <w:pPr>
              <w:spacing w:line="300" w:lineRule="atLeast"/>
              <w:jc w:val="both"/>
              <w:rPr>
                <w:rFonts w:ascii="Arial Narrow" w:eastAsia="Arial" w:hAnsi="Arial Narrow"/>
                <w:bCs/>
              </w:rPr>
            </w:pPr>
            <w:r>
              <w:rPr>
                <w:rFonts w:ascii="Arial Narrow" w:eastAsia="Arial" w:hAnsi="Arial Narrow"/>
                <w:bCs/>
              </w:rPr>
              <w:t>All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1" w14:textId="77777777" w:rsidR="00557752" w:rsidRDefault="001B6EA9">
            <w:pPr>
              <w:spacing w:line="300" w:lineRule="atLeast"/>
              <w:jc w:val="both"/>
              <w:rPr>
                <w:rFonts w:ascii="Arial Narrow" w:eastAsia="Arial" w:hAnsi="Arial Narrow"/>
              </w:rPr>
            </w:pPr>
            <w:r>
              <w:rPr>
                <w:rFonts w:ascii="Arial Narrow" w:eastAsia="Arial" w:hAnsi="Arial Narrow"/>
              </w:rPr>
              <w:t>Completed</w:t>
            </w:r>
          </w:p>
        </w:tc>
      </w:tr>
      <w:tr w:rsidR="00557752" w14:paraId="7D43904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3"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4" w14:textId="77777777" w:rsidR="00557752" w:rsidRDefault="001B6EA9">
            <w:pPr>
              <w:rPr>
                <w:rFonts w:ascii="Arial Narrow" w:eastAsia="Arial" w:hAnsi="Arial Narrow"/>
                <w:b/>
                <w:bCs/>
              </w:rPr>
            </w:pPr>
            <w:r>
              <w:rPr>
                <w:rFonts w:ascii="Arial Narrow" w:eastAsia="Arial" w:hAnsi="Arial Narrow"/>
                <w:b/>
                <w:bCs/>
              </w:rPr>
              <w:t xml:space="preserve">Kevin to share   the Mental Health Commission Report with the IMM when it is published.  </w:t>
            </w:r>
          </w:p>
          <w:p w14:paraId="7D439045" w14:textId="77777777" w:rsidR="00557752" w:rsidRDefault="00557752">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6" w14:textId="77777777" w:rsidR="00557752" w:rsidRDefault="001B6EA9">
            <w:pPr>
              <w:jc w:val="both"/>
              <w:rPr>
                <w:rFonts w:ascii="Arial Narrow" w:eastAsia="Arial" w:hAnsi="Arial Narrow"/>
                <w:bCs/>
              </w:rPr>
            </w:pPr>
            <w:r>
              <w:rPr>
                <w:rFonts w:ascii="Arial Narrow" w:eastAsia="Arial" w:hAnsi="Arial Narrow"/>
                <w:bCs/>
              </w:rPr>
              <w:t>Kevin</w:t>
            </w:r>
          </w:p>
          <w:p w14:paraId="7D439047" w14:textId="77777777" w:rsidR="00557752" w:rsidRDefault="00557752">
            <w:pPr>
              <w:pStyle w:val="ListParagraph"/>
              <w:ind w:left="360"/>
              <w:jc w:val="both"/>
              <w:rPr>
                <w:rFonts w:ascii="Arial Narrow" w:eastAsia="Arial" w:hAnsi="Arial Narrow"/>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8" w14:textId="77777777" w:rsidR="00557752" w:rsidRDefault="00557752">
            <w:pPr>
              <w:jc w:val="both"/>
              <w:rPr>
                <w:rFonts w:ascii="Arial Narrow" w:eastAsia="Arial" w:hAnsi="Arial Narrow"/>
                <w:bCs/>
              </w:rPr>
            </w:pPr>
          </w:p>
          <w:p w14:paraId="7D439049" w14:textId="77777777" w:rsidR="00557752" w:rsidRDefault="001B6EA9">
            <w:pPr>
              <w:jc w:val="both"/>
              <w:rPr>
                <w:rFonts w:ascii="Arial Narrow" w:eastAsia="Arial" w:hAnsi="Arial Narrow"/>
              </w:rPr>
            </w:pPr>
            <w:r>
              <w:rPr>
                <w:rFonts w:ascii="Arial Narrow" w:eastAsia="Arial" w:hAnsi="Arial Narrow"/>
              </w:rPr>
              <w:t xml:space="preserve"> Completed</w:t>
            </w:r>
          </w:p>
        </w:tc>
      </w:tr>
      <w:tr w:rsidR="00557752" w14:paraId="7D43905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B"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C" w14:textId="77777777" w:rsidR="00557752" w:rsidRDefault="001B6EA9">
            <w:pPr>
              <w:rPr>
                <w:rFonts w:ascii="Arial Narrow" w:eastAsia="Arial" w:hAnsi="Arial Narrow"/>
                <w:b/>
                <w:bCs/>
              </w:rPr>
            </w:pPr>
            <w:r>
              <w:rPr>
                <w:rFonts w:ascii="Arial Narrow" w:eastAsia="Arial" w:hAnsi="Arial Narrow"/>
                <w:b/>
                <w:bCs/>
              </w:rPr>
              <w:t>Rose to confirm who is attending the Dec 5th meeting from the DPOs</w:t>
            </w:r>
          </w:p>
          <w:p w14:paraId="7D43904D" w14:textId="77777777" w:rsidR="00557752" w:rsidRDefault="00557752">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E" w14:textId="77777777" w:rsidR="00557752" w:rsidRDefault="001B6EA9">
            <w:pPr>
              <w:spacing w:line="300" w:lineRule="atLeast"/>
              <w:jc w:val="both"/>
              <w:rPr>
                <w:rFonts w:ascii="Arial Narrow" w:eastAsia="Arial" w:hAnsi="Arial Narrow"/>
                <w:bCs/>
              </w:rPr>
            </w:pPr>
            <w:r>
              <w:rPr>
                <w:rFonts w:ascii="Arial Narrow" w:eastAsia="Arial" w:hAnsi="Arial Narrow"/>
                <w:bCs/>
              </w:rPr>
              <w:t>Rose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4F" w14:textId="77777777" w:rsidR="00557752" w:rsidRDefault="001B6EA9">
            <w:pPr>
              <w:spacing w:line="300" w:lineRule="atLeast"/>
              <w:jc w:val="both"/>
              <w:rPr>
                <w:rFonts w:ascii="Arial Narrow" w:eastAsia="Arial" w:hAnsi="Arial Narrow"/>
              </w:rPr>
            </w:pPr>
            <w:r>
              <w:rPr>
                <w:rFonts w:ascii="Arial Narrow" w:eastAsia="Arial" w:hAnsi="Arial Narrow"/>
              </w:rPr>
              <w:t>Completed</w:t>
            </w:r>
          </w:p>
        </w:tc>
      </w:tr>
      <w:tr w:rsidR="00557752" w14:paraId="7D43905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51" w14:textId="77777777" w:rsidR="00557752" w:rsidRDefault="00557752">
            <w:pPr>
              <w:pStyle w:val="ListParagraph"/>
              <w:numPr>
                <w:ilvl w:val="0"/>
                <w:numId w:val="37"/>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52" w14:textId="77777777" w:rsidR="00557752" w:rsidRDefault="001B6EA9">
            <w:pPr>
              <w:rPr>
                <w:rFonts w:ascii="Arial Narrow" w:eastAsia="Arial" w:hAnsi="Arial Narrow"/>
                <w:b/>
                <w:bCs/>
              </w:rPr>
            </w:pPr>
            <w:r>
              <w:rPr>
                <w:rFonts w:ascii="Arial Narrow" w:eastAsia="Arial" w:hAnsi="Arial Narrow"/>
                <w:b/>
                <w:bCs/>
              </w:rPr>
              <w:t>OOTO to update IMM on the progress of the bodily integrity working group</w:t>
            </w:r>
          </w:p>
          <w:p w14:paraId="7D439053" w14:textId="77777777" w:rsidR="00557752" w:rsidRDefault="00557752">
            <w:pPr>
              <w:spacing w:after="0"/>
              <w:jc w:val="both"/>
              <w:rPr>
                <w:rFonts w:ascii="Arial Narrow" w:eastAsia="Arial" w:hAnsi="Arial Narrow"/>
                <w:b/>
                <w:bCs/>
              </w:rPr>
            </w:pPr>
          </w:p>
          <w:p w14:paraId="7D439054" w14:textId="77777777" w:rsidR="00557752" w:rsidRDefault="00557752">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55" w14:textId="77777777" w:rsidR="00557752" w:rsidRDefault="001B6EA9">
            <w:pPr>
              <w:jc w:val="both"/>
              <w:rPr>
                <w:rFonts w:ascii="Arial Narrow" w:eastAsia="Arial" w:hAnsi="Arial Narrow"/>
                <w:bCs/>
              </w:rPr>
            </w:pPr>
            <w:r>
              <w:rPr>
                <w:rFonts w:ascii="Arial Narrow" w:eastAsia="Arial" w:hAnsi="Arial Narrow"/>
                <w:bCs/>
              </w:rPr>
              <w:t>Emma</w:t>
            </w:r>
          </w:p>
          <w:p w14:paraId="7D439056" w14:textId="77777777" w:rsidR="00557752" w:rsidRDefault="00557752">
            <w:pPr>
              <w:pStyle w:val="ListParagraph"/>
              <w:ind w:left="360"/>
              <w:jc w:val="both"/>
              <w:rPr>
                <w:rFonts w:ascii="Arial Narrow" w:eastAsia="Arial" w:hAnsi="Arial Narrow"/>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57" w14:textId="77777777" w:rsidR="00557752" w:rsidRDefault="001B6EA9">
            <w:pPr>
              <w:jc w:val="both"/>
              <w:rPr>
                <w:rFonts w:ascii="Arial Narrow" w:eastAsia="Arial" w:hAnsi="Arial Narrow"/>
              </w:rPr>
            </w:pPr>
            <w:r>
              <w:rPr>
                <w:rFonts w:ascii="Arial Narrow" w:eastAsia="Arial" w:hAnsi="Arial Narrow"/>
              </w:rPr>
              <w:t>Completed</w:t>
            </w:r>
          </w:p>
        </w:tc>
      </w:tr>
      <w:bookmarkEnd w:id="2"/>
    </w:tbl>
    <w:p w14:paraId="7D439059" w14:textId="77777777" w:rsidR="00557752" w:rsidRDefault="00557752">
      <w:pPr>
        <w:jc w:val="both"/>
      </w:pPr>
    </w:p>
    <w:p w14:paraId="7D43905A" w14:textId="77777777" w:rsidR="00557752" w:rsidRDefault="006044D2">
      <w:pPr>
        <w:jc w:val="both"/>
      </w:pPr>
      <w:hyperlink w:anchor="IMM" w:history="1">
        <w:r w:rsidR="001B6EA9">
          <w:rPr>
            <w:rStyle w:val="Hyperlink"/>
            <w:rFonts w:ascii="Arial" w:hAnsi="Arial"/>
          </w:rPr>
          <w:t>Back to top</w:t>
        </w:r>
      </w:hyperlink>
    </w:p>
    <w:p w14:paraId="7D43905B" w14:textId="77777777" w:rsidR="00557752" w:rsidRDefault="00557752">
      <w:pPr>
        <w:jc w:val="both"/>
      </w:pPr>
    </w:p>
    <w:p w14:paraId="7D43905C" w14:textId="77777777" w:rsidR="00557752" w:rsidRDefault="00557752">
      <w:pPr>
        <w:jc w:val="both"/>
      </w:pPr>
    </w:p>
    <w:p w14:paraId="7D43905D" w14:textId="77777777" w:rsidR="00557752" w:rsidRDefault="00557752">
      <w:pPr>
        <w:jc w:val="both"/>
      </w:pPr>
    </w:p>
    <w:p w14:paraId="7D43905E" w14:textId="77777777" w:rsidR="00557752" w:rsidRDefault="00557752">
      <w:pPr>
        <w:jc w:val="both"/>
      </w:pPr>
    </w:p>
    <w:p w14:paraId="7D43905F" w14:textId="77777777" w:rsidR="00557752" w:rsidRDefault="00557752">
      <w:pPr>
        <w:jc w:val="both"/>
      </w:pPr>
    </w:p>
    <w:p w14:paraId="7D439060" w14:textId="77777777" w:rsidR="00557752" w:rsidRDefault="00557752">
      <w:pPr>
        <w:jc w:val="both"/>
      </w:pPr>
    </w:p>
    <w:p w14:paraId="7D439061" w14:textId="77777777" w:rsidR="00557752" w:rsidRDefault="00557752">
      <w:pPr>
        <w:jc w:val="both"/>
      </w:pPr>
    </w:p>
    <w:p w14:paraId="7D439063" w14:textId="77777777" w:rsidR="00557752" w:rsidRDefault="001B6EA9">
      <w:pPr>
        <w:jc w:val="both"/>
      </w:pPr>
      <w:r>
        <w:rPr>
          <w:rStyle w:val="Heading1Char"/>
          <w:rFonts w:ascii="Arial" w:eastAsia="Calibri" w:hAnsi="Arial" w:cs="Arial"/>
          <w:sz w:val="28"/>
          <w:szCs w:val="28"/>
        </w:rPr>
        <w:lastRenderedPageBreak/>
        <w:t>Meeting minutes</w:t>
      </w:r>
      <w:r>
        <w:rPr>
          <w:rFonts w:ascii="Arial" w:eastAsia="Arial" w:hAnsi="Arial"/>
          <w:b/>
          <w:bCs/>
          <w:sz w:val="28"/>
          <w:szCs w:val="28"/>
        </w:rPr>
        <w:t xml:space="preserve"> </w:t>
      </w:r>
    </w:p>
    <w:p w14:paraId="7D439064" w14:textId="77777777" w:rsidR="00557752" w:rsidRDefault="001B6EA9">
      <w:pPr>
        <w:pStyle w:val="Heading2"/>
      </w:pPr>
      <w:r>
        <w:t xml:space="preserve">Welcome and introductions </w:t>
      </w:r>
    </w:p>
    <w:p w14:paraId="7D439065" w14:textId="77777777" w:rsidR="00557752" w:rsidRDefault="001B6EA9">
      <w:pPr>
        <w:ind w:left="360"/>
        <w:jc w:val="both"/>
        <w:rPr>
          <w:rFonts w:ascii="Arial" w:hAnsi="Arial"/>
        </w:rPr>
      </w:pPr>
      <w:r>
        <w:rPr>
          <w:rFonts w:ascii="Arial" w:hAnsi="Arial"/>
        </w:rPr>
        <w:t>The Chair welcomed attendees</w:t>
      </w:r>
    </w:p>
    <w:p w14:paraId="7D439066" w14:textId="77777777" w:rsidR="00557752" w:rsidRDefault="006044D2">
      <w:pPr>
        <w:ind w:left="360"/>
        <w:jc w:val="both"/>
      </w:pPr>
      <w:hyperlink w:anchor="IMM" w:history="1">
        <w:r w:rsidR="001B6EA9">
          <w:rPr>
            <w:rStyle w:val="Hyperlink"/>
            <w:rFonts w:ascii="Arial" w:hAnsi="Arial"/>
          </w:rPr>
          <w:t>Back to top</w:t>
        </w:r>
      </w:hyperlink>
    </w:p>
    <w:p w14:paraId="7D439067" w14:textId="77777777" w:rsidR="00557752" w:rsidRDefault="00557752">
      <w:pPr>
        <w:ind w:left="360"/>
        <w:jc w:val="both"/>
        <w:rPr>
          <w:rFonts w:ascii="Arial" w:hAnsi="Arial"/>
        </w:rPr>
      </w:pPr>
    </w:p>
    <w:p w14:paraId="7D439068" w14:textId="77777777" w:rsidR="00557752" w:rsidRDefault="001B6EA9">
      <w:pPr>
        <w:pStyle w:val="Heading2"/>
      </w:pPr>
      <w:r>
        <w:t xml:space="preserve">Agenda Check </w:t>
      </w:r>
    </w:p>
    <w:p w14:paraId="7D439069" w14:textId="77777777" w:rsidR="00557752" w:rsidRDefault="001B6EA9">
      <w:pPr>
        <w:ind w:left="360"/>
        <w:jc w:val="both"/>
        <w:rPr>
          <w:rFonts w:ascii="Arial" w:hAnsi="Arial"/>
        </w:rPr>
      </w:pPr>
      <w:r>
        <w:rPr>
          <w:rFonts w:ascii="Arial" w:hAnsi="Arial"/>
        </w:rPr>
        <w:t>There were no agenda items additional to those circulated, and the agenda was confirmed.</w:t>
      </w:r>
    </w:p>
    <w:p w14:paraId="7D43906A" w14:textId="77777777" w:rsidR="00557752" w:rsidRDefault="006044D2">
      <w:pPr>
        <w:ind w:left="360"/>
        <w:jc w:val="both"/>
      </w:pPr>
      <w:hyperlink w:anchor="IMM" w:history="1">
        <w:r w:rsidR="001B6EA9">
          <w:rPr>
            <w:rStyle w:val="Hyperlink"/>
            <w:rFonts w:ascii="Arial" w:hAnsi="Arial"/>
          </w:rPr>
          <w:t>Back to top</w:t>
        </w:r>
      </w:hyperlink>
    </w:p>
    <w:p w14:paraId="7D43906B" w14:textId="77777777" w:rsidR="00557752" w:rsidRDefault="00557752">
      <w:pPr>
        <w:jc w:val="both"/>
        <w:rPr>
          <w:rFonts w:ascii="Arial" w:hAnsi="Arial"/>
          <w:b/>
          <w:color w:val="0070C0"/>
          <w:u w:val="single"/>
        </w:rPr>
      </w:pPr>
    </w:p>
    <w:p w14:paraId="7D43906C" w14:textId="77777777" w:rsidR="00557752" w:rsidRDefault="001B6EA9">
      <w:pPr>
        <w:pStyle w:val="Heading2"/>
        <w:rPr>
          <w:rFonts w:eastAsia="Arial"/>
        </w:rPr>
      </w:pPr>
      <w:r>
        <w:rPr>
          <w:rFonts w:eastAsia="Arial"/>
        </w:rPr>
        <w:t xml:space="preserve">Review of actions and minutes from the previous IMM September 2018 meeting </w:t>
      </w:r>
    </w:p>
    <w:p w14:paraId="7D43906D" w14:textId="77777777" w:rsidR="00557752" w:rsidRDefault="001B6EA9">
      <w:pPr>
        <w:spacing w:after="0"/>
        <w:ind w:left="360"/>
        <w:jc w:val="both"/>
        <w:rPr>
          <w:rFonts w:ascii="Arial" w:hAnsi="Arial"/>
        </w:rPr>
      </w:pPr>
      <w:r>
        <w:rPr>
          <w:rFonts w:ascii="Arial" w:hAnsi="Arial"/>
        </w:rPr>
        <w:t xml:space="preserve">The minutes were confirmed. </w:t>
      </w:r>
    </w:p>
    <w:p w14:paraId="7D43906E" w14:textId="77777777" w:rsidR="00557752" w:rsidRDefault="00557752">
      <w:pPr>
        <w:spacing w:after="0"/>
        <w:ind w:left="360"/>
        <w:jc w:val="both"/>
        <w:rPr>
          <w:rFonts w:ascii="Arial" w:hAnsi="Arial"/>
        </w:rPr>
      </w:pPr>
    </w:p>
    <w:p w14:paraId="7D43906F" w14:textId="77777777" w:rsidR="00557752" w:rsidRDefault="001B6EA9">
      <w:pPr>
        <w:spacing w:after="0"/>
        <w:ind w:left="360"/>
        <w:jc w:val="both"/>
        <w:rPr>
          <w:rFonts w:ascii="Arial" w:hAnsi="Arial"/>
        </w:rPr>
      </w:pPr>
      <w:r>
        <w:rPr>
          <w:rFonts w:ascii="Arial" w:hAnsi="Arial"/>
        </w:rPr>
        <w:t>All actions were either completed, in progress, or to be updated as agenda items during the meeting. Action 7 was agreed to be discussed in general business.</w:t>
      </w:r>
    </w:p>
    <w:p w14:paraId="7D439070" w14:textId="77777777" w:rsidR="00557752" w:rsidRDefault="00557752">
      <w:pPr>
        <w:spacing w:after="0"/>
        <w:jc w:val="both"/>
        <w:rPr>
          <w:rFonts w:ascii="Arial" w:hAnsi="Arial"/>
          <w:b/>
          <w:color w:val="0070C0"/>
          <w:u w:val="single"/>
        </w:rPr>
      </w:pPr>
    </w:p>
    <w:p w14:paraId="7D439071" w14:textId="77777777" w:rsidR="00557752" w:rsidRDefault="006044D2">
      <w:pPr>
        <w:spacing w:after="0"/>
        <w:ind w:left="360"/>
        <w:jc w:val="both"/>
      </w:pPr>
      <w:hyperlink w:anchor="IMM" w:history="1">
        <w:r w:rsidR="001B6EA9">
          <w:rPr>
            <w:rStyle w:val="Hyperlink"/>
            <w:rFonts w:ascii="Arial" w:hAnsi="Arial"/>
          </w:rPr>
          <w:t>Back to top</w:t>
        </w:r>
      </w:hyperlink>
    </w:p>
    <w:p w14:paraId="7D439072" w14:textId="77777777" w:rsidR="00557752" w:rsidRDefault="00557752">
      <w:pPr>
        <w:spacing w:after="0"/>
        <w:jc w:val="both"/>
        <w:rPr>
          <w:rFonts w:ascii="Arial" w:hAnsi="Arial"/>
          <w:b/>
          <w:color w:val="0070C0"/>
          <w:u w:val="single"/>
        </w:rPr>
      </w:pPr>
    </w:p>
    <w:p w14:paraId="7D439073" w14:textId="77777777" w:rsidR="00557752" w:rsidRDefault="00557752">
      <w:pPr>
        <w:spacing w:after="0"/>
        <w:jc w:val="both"/>
        <w:rPr>
          <w:rFonts w:ascii="Arial" w:hAnsi="Arial"/>
          <w:b/>
          <w:color w:val="0070C0"/>
          <w:u w:val="single"/>
        </w:rPr>
      </w:pPr>
    </w:p>
    <w:p w14:paraId="7D439074" w14:textId="77777777" w:rsidR="00557752" w:rsidRDefault="001B6EA9">
      <w:pPr>
        <w:pStyle w:val="Heading2"/>
      </w:pPr>
      <w:r>
        <w:t xml:space="preserve">Update on ‘Making Disability Rights Real’ Report: (MRR) </w:t>
      </w:r>
    </w:p>
    <w:p w14:paraId="7D439075" w14:textId="77777777" w:rsidR="00557752" w:rsidRDefault="001B6EA9">
      <w:pPr>
        <w:ind w:left="357"/>
        <w:jc w:val="both"/>
        <w:rPr>
          <w:rFonts w:ascii="Arial" w:hAnsi="Arial"/>
        </w:rPr>
      </w:pPr>
      <w:r>
        <w:rPr>
          <w:rFonts w:ascii="Arial" w:hAnsi="Arial"/>
        </w:rPr>
        <w:t xml:space="preserve">Emma Leach gave an update on progress and explained the IMM working group is proposing to have a third to a half of its articles for the MRR report drafted by the end of 2018. Draft sections will be sent to Vicki Hall at OOTO for collation. Emma noted the material would be classified by Article, Theme and Vignette. </w:t>
      </w:r>
    </w:p>
    <w:p w14:paraId="7D439076" w14:textId="77777777" w:rsidR="00557752" w:rsidRDefault="001B6EA9">
      <w:pPr>
        <w:ind w:left="357"/>
        <w:jc w:val="both"/>
        <w:rPr>
          <w:rFonts w:ascii="Arial" w:hAnsi="Arial"/>
        </w:rPr>
      </w:pPr>
      <w:r>
        <w:rPr>
          <w:rFonts w:ascii="Arial" w:hAnsi="Arial"/>
        </w:rPr>
        <w:t>It was noted that venues for public consultations (scheduled for March 2019) needed to be booked by the end of December 2018.</w:t>
      </w:r>
    </w:p>
    <w:p w14:paraId="7D439077" w14:textId="77777777" w:rsidR="00557752" w:rsidRDefault="001B6EA9">
      <w:pPr>
        <w:ind w:left="357"/>
        <w:jc w:val="both"/>
        <w:rPr>
          <w:rFonts w:ascii="Arial" w:hAnsi="Arial"/>
        </w:rPr>
      </w:pPr>
      <w:r>
        <w:rPr>
          <w:rFonts w:ascii="Arial" w:hAnsi="Arial"/>
        </w:rPr>
        <w:t xml:space="preserve">Emma, Douglas, Paul and Rose spoke about aspects that worked well in the Blind Citizens   Association AGM trial run through of a proposed IMM CRPD consultation format. </w:t>
      </w:r>
    </w:p>
    <w:p w14:paraId="7D439078" w14:textId="77777777" w:rsidR="00557752" w:rsidRDefault="001B6EA9">
      <w:pPr>
        <w:ind w:left="357"/>
        <w:jc w:val="both"/>
        <w:rPr>
          <w:rFonts w:ascii="Arial" w:hAnsi="Arial"/>
        </w:rPr>
      </w:pPr>
      <w:r>
        <w:rPr>
          <w:rFonts w:ascii="Arial" w:hAnsi="Arial"/>
        </w:rPr>
        <w:t xml:space="preserve">80 blind people attended. Each table was responsible for a theme and agreed on one point to pass back to the IMM.  This will feed into larger CRPD consultation. Ensuring everyone had a role was very important, for example, time keeper, chair, minutes and facilitation. </w:t>
      </w:r>
    </w:p>
    <w:p w14:paraId="7D439079" w14:textId="77777777" w:rsidR="00557752" w:rsidRDefault="006044D2">
      <w:pPr>
        <w:ind w:left="357"/>
        <w:jc w:val="both"/>
      </w:pPr>
      <w:hyperlink w:anchor="IMM" w:history="1">
        <w:r w:rsidR="001B6EA9">
          <w:rPr>
            <w:rStyle w:val="Hyperlink"/>
            <w:rFonts w:ascii="Arial" w:hAnsi="Arial"/>
          </w:rPr>
          <w:t>Back to top</w:t>
        </w:r>
      </w:hyperlink>
    </w:p>
    <w:p w14:paraId="7D43907A" w14:textId="77777777" w:rsidR="00557752" w:rsidRDefault="00557752">
      <w:pPr>
        <w:ind w:left="357"/>
        <w:jc w:val="both"/>
        <w:rPr>
          <w:rFonts w:ascii="Arial" w:hAnsi="Arial"/>
        </w:rPr>
      </w:pPr>
    </w:p>
    <w:p w14:paraId="7D43907B" w14:textId="77777777" w:rsidR="00557752" w:rsidRDefault="001B6EA9">
      <w:pPr>
        <w:pStyle w:val="Heading2"/>
      </w:pPr>
      <w:r>
        <w:t>Preparation for Ministers Meeting 5 December 2018</w:t>
      </w:r>
    </w:p>
    <w:p w14:paraId="7D43907C" w14:textId="77777777" w:rsidR="00557752" w:rsidRDefault="001B6EA9">
      <w:pPr>
        <w:spacing w:after="0"/>
        <w:ind w:left="360"/>
        <w:jc w:val="both"/>
        <w:rPr>
          <w:rFonts w:ascii="Arial" w:hAnsi="Arial"/>
        </w:rPr>
      </w:pPr>
      <w:r>
        <w:rPr>
          <w:rFonts w:ascii="Arial" w:hAnsi="Arial"/>
        </w:rPr>
        <w:t>The Office of Disability Issues had sent a proposed agenda for this meeting. Paula apologised on behalf of the Minister for the speed at which discussion about the themes for the meeting had progressed. She said the Minister asked for accessibility to be included on the agenda as a separate item.</w:t>
      </w:r>
    </w:p>
    <w:p w14:paraId="7D43907D" w14:textId="77777777" w:rsidR="00557752" w:rsidRDefault="00557752">
      <w:pPr>
        <w:spacing w:after="0"/>
        <w:ind w:left="360"/>
        <w:jc w:val="both"/>
        <w:rPr>
          <w:rFonts w:ascii="Arial" w:hAnsi="Arial"/>
        </w:rPr>
      </w:pPr>
    </w:p>
    <w:p w14:paraId="7D43907E" w14:textId="77777777" w:rsidR="00557752" w:rsidRDefault="001B6EA9">
      <w:pPr>
        <w:spacing w:after="0"/>
        <w:ind w:left="360"/>
        <w:jc w:val="both"/>
        <w:rPr>
          <w:rFonts w:ascii="Arial" w:hAnsi="Arial"/>
        </w:rPr>
      </w:pPr>
      <w:r>
        <w:rPr>
          <w:rFonts w:ascii="Arial" w:hAnsi="Arial"/>
        </w:rPr>
        <w:t>The meeting discussed the feedback that members would provide to ODI when they arrived at the meeting. This included:</w:t>
      </w:r>
    </w:p>
    <w:p w14:paraId="7D43907F" w14:textId="77777777" w:rsidR="00557752" w:rsidRDefault="00557752">
      <w:pPr>
        <w:spacing w:after="0"/>
        <w:ind w:left="360"/>
        <w:jc w:val="both"/>
        <w:rPr>
          <w:rFonts w:ascii="Arial" w:hAnsi="Arial"/>
        </w:rPr>
      </w:pPr>
    </w:p>
    <w:p w14:paraId="7D439080" w14:textId="77777777" w:rsidR="00557752" w:rsidRDefault="001B6EA9">
      <w:pPr>
        <w:pStyle w:val="ListParagraph"/>
        <w:numPr>
          <w:ilvl w:val="0"/>
          <w:numId w:val="38"/>
        </w:numPr>
        <w:spacing w:after="0"/>
        <w:jc w:val="both"/>
        <w:rPr>
          <w:rFonts w:ascii="Arial" w:hAnsi="Arial"/>
        </w:rPr>
      </w:pPr>
      <w:r>
        <w:rPr>
          <w:rFonts w:ascii="Arial" w:hAnsi="Arial"/>
        </w:rPr>
        <w:lastRenderedPageBreak/>
        <w:t>Process for the next reporting cycle to get a more uniform and useful approach to getting update material prior to the Ministerial meetings</w:t>
      </w:r>
    </w:p>
    <w:p w14:paraId="7D439081" w14:textId="77777777" w:rsidR="00557752" w:rsidRDefault="001B6EA9">
      <w:pPr>
        <w:pStyle w:val="ListParagraph"/>
        <w:numPr>
          <w:ilvl w:val="0"/>
          <w:numId w:val="38"/>
        </w:numPr>
        <w:spacing w:after="0"/>
        <w:jc w:val="both"/>
        <w:rPr>
          <w:rFonts w:ascii="Arial" w:hAnsi="Arial"/>
        </w:rPr>
      </w:pPr>
      <w:r>
        <w:rPr>
          <w:rFonts w:ascii="Arial" w:hAnsi="Arial"/>
        </w:rPr>
        <w:t>Clarity around which partner was leading the discussions</w:t>
      </w:r>
    </w:p>
    <w:p w14:paraId="7D439082" w14:textId="77777777" w:rsidR="00557752" w:rsidRDefault="001B6EA9">
      <w:pPr>
        <w:pStyle w:val="ListParagraph"/>
        <w:numPr>
          <w:ilvl w:val="0"/>
          <w:numId w:val="38"/>
        </w:numPr>
        <w:spacing w:after="0"/>
        <w:jc w:val="both"/>
        <w:rPr>
          <w:rFonts w:ascii="Arial" w:hAnsi="Arial"/>
        </w:rPr>
      </w:pPr>
      <w:r>
        <w:rPr>
          <w:rFonts w:ascii="Arial" w:hAnsi="Arial"/>
        </w:rPr>
        <w:t xml:space="preserve">That the time spent at the meeting on the report backs would be best spent on asking questions about the briefing material from agencies, rather than on receiving verbal updates themselves. </w:t>
      </w:r>
    </w:p>
    <w:p w14:paraId="7D439083" w14:textId="77777777" w:rsidR="00557752" w:rsidRDefault="001B6EA9">
      <w:pPr>
        <w:pStyle w:val="ListParagraph"/>
        <w:numPr>
          <w:ilvl w:val="0"/>
          <w:numId w:val="38"/>
        </w:numPr>
        <w:spacing w:after="0"/>
        <w:jc w:val="both"/>
        <w:rPr>
          <w:rFonts w:ascii="Arial" w:hAnsi="Arial"/>
        </w:rPr>
      </w:pPr>
      <w:r>
        <w:rPr>
          <w:rFonts w:ascii="Arial" w:hAnsi="Arial"/>
        </w:rPr>
        <w:t>Discussing the additional item in the agenda (Article 12)</w:t>
      </w:r>
    </w:p>
    <w:p w14:paraId="7D439084" w14:textId="77777777" w:rsidR="00557752" w:rsidRDefault="00557752">
      <w:pPr>
        <w:pStyle w:val="ListParagraph"/>
        <w:spacing w:after="0"/>
        <w:ind w:left="1080"/>
        <w:jc w:val="both"/>
        <w:rPr>
          <w:rFonts w:ascii="Arial" w:hAnsi="Arial"/>
        </w:rPr>
      </w:pPr>
    </w:p>
    <w:p w14:paraId="7D439085" w14:textId="77777777" w:rsidR="00557752" w:rsidRDefault="001B6EA9">
      <w:pPr>
        <w:spacing w:after="0"/>
        <w:jc w:val="both"/>
        <w:rPr>
          <w:rFonts w:ascii="Arial" w:hAnsi="Arial"/>
        </w:rPr>
      </w:pPr>
      <w:r>
        <w:rPr>
          <w:rFonts w:ascii="Arial" w:hAnsi="Arial"/>
        </w:rPr>
        <w:t>Paula noted the IMM preferred to be receiving updates in the last week of November.  Paula suggested a pre-meeting to agree on key points. Paula stressed that the dashboard must be accessible.</w:t>
      </w:r>
    </w:p>
    <w:p w14:paraId="7D439086" w14:textId="77777777" w:rsidR="00557752" w:rsidRDefault="00557752">
      <w:pPr>
        <w:ind w:left="360"/>
        <w:jc w:val="both"/>
        <w:rPr>
          <w:rFonts w:ascii="Arial" w:hAnsi="Arial"/>
        </w:rPr>
      </w:pPr>
    </w:p>
    <w:p w14:paraId="7D439087" w14:textId="77777777" w:rsidR="00557752" w:rsidRDefault="001B6EA9">
      <w:pPr>
        <w:spacing w:after="0"/>
        <w:ind w:left="360"/>
        <w:jc w:val="both"/>
      </w:pPr>
      <w:r>
        <w:rPr>
          <w:rFonts w:ascii="Arial" w:eastAsia="Arial" w:hAnsi="Arial"/>
          <w:b/>
          <w:bCs/>
        </w:rPr>
        <w:t xml:space="preserve">Action: </w:t>
      </w:r>
      <w:r>
        <w:rPr>
          <w:rFonts w:ascii="Arial" w:eastAsia="Arial" w:hAnsi="Arial"/>
          <w:bCs/>
        </w:rPr>
        <w:t xml:space="preserve">Organise IMM preparation meeting prior to the Dec Minister’s Meeting </w:t>
      </w:r>
      <w:r>
        <w:rPr>
          <w:rFonts w:ascii="Arial" w:eastAsia="Arial" w:hAnsi="Arial"/>
        </w:rPr>
        <w:t xml:space="preserve">(Rebecca McGill). </w:t>
      </w:r>
    </w:p>
    <w:p w14:paraId="7D439088" w14:textId="77777777" w:rsidR="00557752" w:rsidRDefault="00557752">
      <w:pPr>
        <w:spacing w:after="0"/>
        <w:ind w:left="360"/>
        <w:jc w:val="both"/>
      </w:pPr>
    </w:p>
    <w:p w14:paraId="7D439089" w14:textId="77777777" w:rsidR="00557752" w:rsidRDefault="001B6EA9">
      <w:pPr>
        <w:spacing w:after="0"/>
        <w:ind w:left="360"/>
        <w:jc w:val="both"/>
      </w:pPr>
      <w:r>
        <w:rPr>
          <w:rFonts w:ascii="Arial" w:eastAsia="Arial" w:hAnsi="Arial"/>
          <w:b/>
        </w:rPr>
        <w:t>Action</w:t>
      </w:r>
      <w:r>
        <w:rPr>
          <w:rFonts w:ascii="Arial" w:eastAsia="Arial" w:hAnsi="Arial"/>
        </w:rPr>
        <w:t>: Follow up with ODI to ensure update papers on priorities, requested from the relevant officials, are received as soon as possible (Douglas)</w:t>
      </w:r>
    </w:p>
    <w:p w14:paraId="7D43908A" w14:textId="77777777" w:rsidR="00557752" w:rsidRDefault="00557752">
      <w:pPr>
        <w:jc w:val="both"/>
        <w:rPr>
          <w:rFonts w:ascii="Arial" w:hAnsi="Arial"/>
        </w:rPr>
      </w:pPr>
    </w:p>
    <w:p w14:paraId="7D43908B" w14:textId="77777777" w:rsidR="00557752" w:rsidRDefault="006044D2">
      <w:pPr>
        <w:ind w:left="360"/>
        <w:jc w:val="both"/>
      </w:pPr>
      <w:hyperlink w:anchor="IMM" w:history="1">
        <w:r w:rsidR="001B6EA9">
          <w:rPr>
            <w:rStyle w:val="Hyperlink"/>
            <w:rFonts w:ascii="Arial" w:hAnsi="Arial"/>
          </w:rPr>
          <w:t>Back to top</w:t>
        </w:r>
      </w:hyperlink>
    </w:p>
    <w:p w14:paraId="7D43908C" w14:textId="77777777" w:rsidR="00557752" w:rsidRDefault="00557752">
      <w:pPr>
        <w:ind w:left="360"/>
        <w:jc w:val="both"/>
        <w:rPr>
          <w:rFonts w:ascii="Arial" w:hAnsi="Arial"/>
        </w:rPr>
      </w:pPr>
    </w:p>
    <w:p w14:paraId="7D43908D" w14:textId="77777777" w:rsidR="00557752" w:rsidRDefault="001B6EA9">
      <w:pPr>
        <w:pStyle w:val="Heading2"/>
      </w:pPr>
      <w:r>
        <w:t>Strategic Direction of IMM</w:t>
      </w:r>
    </w:p>
    <w:p w14:paraId="7D43908E" w14:textId="77777777" w:rsidR="00557752" w:rsidRDefault="001B6EA9">
      <w:pPr>
        <w:ind w:left="426"/>
        <w:jc w:val="both"/>
      </w:pPr>
      <w:r>
        <w:rPr>
          <w:rFonts w:ascii="Arial" w:hAnsi="Arial"/>
        </w:rPr>
        <w:t xml:space="preserve">Paula spoke to a paper on the strategic direction of the IMM; sent to the IMM on 16 November 2018. The paper provided some prompts for a discussion on how the IMM would like to work to realise its purpose as an independent monitoring body. Paula suggested the IMM to </w:t>
      </w:r>
      <w:r>
        <w:rPr>
          <w:rFonts w:ascii="Arial" w:hAnsi="Arial"/>
          <w:lang w:val="en-US"/>
        </w:rPr>
        <w:t>consider whether there are other advocacy or communications opportunities for advancing the rights in the Convention that the IMM may want to utilize.</w:t>
      </w:r>
    </w:p>
    <w:p w14:paraId="7D43908F" w14:textId="77777777" w:rsidR="00557752" w:rsidRDefault="001B6EA9">
      <w:pPr>
        <w:jc w:val="both"/>
      </w:pPr>
      <w:r>
        <w:rPr>
          <w:rFonts w:ascii="Arial" w:hAnsi="Arial"/>
        </w:rPr>
        <w:t xml:space="preserve">       Paul Brown noted the paper was a ‘starter for ten’ for a broader strategic discussion. </w:t>
      </w:r>
    </w:p>
    <w:p w14:paraId="7D439090" w14:textId="77777777" w:rsidR="00557752" w:rsidRDefault="001B6EA9">
      <w:pPr>
        <w:ind w:left="426"/>
        <w:jc w:val="both"/>
        <w:rPr>
          <w:rFonts w:ascii="Arial" w:hAnsi="Arial"/>
        </w:rPr>
      </w:pPr>
      <w:r>
        <w:rPr>
          <w:rFonts w:ascii="Arial" w:hAnsi="Arial"/>
        </w:rPr>
        <w:t>Paula asked the IMM whether they wished to discuss contents of the paper at this meeting or defer the discussion to have a more in-depth discussion at another point.</w:t>
      </w:r>
    </w:p>
    <w:p w14:paraId="7D439091" w14:textId="77777777" w:rsidR="00557752" w:rsidRDefault="001B6EA9">
      <w:pPr>
        <w:ind w:left="426"/>
        <w:jc w:val="both"/>
        <w:rPr>
          <w:rFonts w:ascii="Arial" w:hAnsi="Arial"/>
        </w:rPr>
      </w:pPr>
      <w:r>
        <w:rPr>
          <w:rFonts w:ascii="Arial" w:hAnsi="Arial"/>
        </w:rPr>
        <w:t xml:space="preserve">Victoria noted that the DPOs needed more time to read the paper and engage with it. </w:t>
      </w:r>
    </w:p>
    <w:p w14:paraId="7D439092" w14:textId="77777777" w:rsidR="00557752" w:rsidRDefault="001B6EA9">
      <w:pPr>
        <w:ind w:left="426"/>
        <w:jc w:val="both"/>
        <w:rPr>
          <w:rFonts w:ascii="Arial" w:hAnsi="Arial"/>
        </w:rPr>
      </w:pPr>
      <w:r>
        <w:rPr>
          <w:rFonts w:ascii="Arial" w:hAnsi="Arial"/>
        </w:rPr>
        <w:t>The meeting agreed to return to this discussion in the new year. The IMM working group could develop an agenda for the discussion.</w:t>
      </w:r>
    </w:p>
    <w:p w14:paraId="7D439093" w14:textId="77777777" w:rsidR="00557752" w:rsidRDefault="001B6EA9">
      <w:pPr>
        <w:spacing w:after="0"/>
        <w:ind w:left="426"/>
        <w:jc w:val="both"/>
      </w:pPr>
      <w:r>
        <w:rPr>
          <w:rFonts w:ascii="Arial" w:eastAsia="Arial" w:hAnsi="Arial"/>
          <w:b/>
          <w:bCs/>
        </w:rPr>
        <w:t xml:space="preserve">Action: </w:t>
      </w:r>
      <w:r>
        <w:rPr>
          <w:rFonts w:ascii="Arial" w:eastAsia="Arial" w:hAnsi="Arial"/>
        </w:rPr>
        <w:t>Discuss the IMM strategic direction in February, in the New Year. (All)</w:t>
      </w:r>
    </w:p>
    <w:p w14:paraId="7D439094" w14:textId="77777777" w:rsidR="00557752" w:rsidRDefault="00557752">
      <w:pPr>
        <w:spacing w:after="0"/>
        <w:ind w:left="426"/>
        <w:jc w:val="both"/>
      </w:pPr>
    </w:p>
    <w:p w14:paraId="7D439095" w14:textId="77777777" w:rsidR="00557752" w:rsidRDefault="001B6EA9">
      <w:pPr>
        <w:spacing w:after="0"/>
        <w:ind w:left="426"/>
        <w:jc w:val="both"/>
      </w:pPr>
      <w:r>
        <w:rPr>
          <w:rFonts w:ascii="Arial" w:eastAsia="Arial" w:hAnsi="Arial"/>
          <w:b/>
          <w:bCs/>
        </w:rPr>
        <w:t xml:space="preserve">Action: </w:t>
      </w:r>
      <w:r>
        <w:rPr>
          <w:rFonts w:ascii="Arial" w:eastAsia="Arial" w:hAnsi="Arial"/>
          <w:bCs/>
        </w:rPr>
        <w:t>IMM working group to develop an agenda for the February meeting on the strategic direction of the IMM. (Working Group)</w:t>
      </w:r>
    </w:p>
    <w:p w14:paraId="7D439096" w14:textId="77777777" w:rsidR="00557752" w:rsidRDefault="00557752">
      <w:pPr>
        <w:spacing w:after="0"/>
        <w:ind w:left="426"/>
        <w:jc w:val="both"/>
      </w:pPr>
    </w:p>
    <w:p w14:paraId="7D439097" w14:textId="77777777" w:rsidR="00557752" w:rsidRDefault="006044D2">
      <w:pPr>
        <w:spacing w:after="0"/>
        <w:ind w:left="426"/>
        <w:jc w:val="both"/>
      </w:pPr>
      <w:hyperlink w:anchor="IMM" w:history="1">
        <w:r w:rsidR="001B6EA9">
          <w:rPr>
            <w:rStyle w:val="Hyperlink"/>
            <w:rFonts w:ascii="Arial" w:hAnsi="Arial"/>
          </w:rPr>
          <w:t>Back to Top</w:t>
        </w:r>
      </w:hyperlink>
    </w:p>
    <w:p w14:paraId="7D439098" w14:textId="77777777" w:rsidR="00557752" w:rsidRDefault="00557752">
      <w:pPr>
        <w:jc w:val="both"/>
      </w:pPr>
    </w:p>
    <w:p w14:paraId="7D439099" w14:textId="77777777" w:rsidR="00557752" w:rsidRDefault="001B6EA9">
      <w:pPr>
        <w:pStyle w:val="Heading2"/>
      </w:pPr>
      <w:r>
        <w:t>Chair of IMM</w:t>
      </w:r>
    </w:p>
    <w:p w14:paraId="7D43909A" w14:textId="77777777" w:rsidR="00557752" w:rsidRDefault="001B6EA9">
      <w:pPr>
        <w:ind w:left="360"/>
        <w:jc w:val="both"/>
        <w:rPr>
          <w:rFonts w:ascii="Arial" w:hAnsi="Arial"/>
        </w:rPr>
      </w:pPr>
      <w:r>
        <w:rPr>
          <w:rFonts w:ascii="Arial" w:hAnsi="Arial"/>
        </w:rPr>
        <w:t xml:space="preserve">The IMM Terms of Reference outlines that ‘Chairing of the meetings will be rotated six-monthly’. The HRC has held the IMM Chair for over six months. The OOTO (previous Chair) held the role for over a year. The Chair is due to rotate to the DPO Coalition. </w:t>
      </w:r>
    </w:p>
    <w:p w14:paraId="7D43909B" w14:textId="77777777" w:rsidR="00557752" w:rsidRDefault="001B6EA9">
      <w:pPr>
        <w:ind w:left="360"/>
        <w:jc w:val="both"/>
        <w:rPr>
          <w:rFonts w:ascii="Arial" w:hAnsi="Arial"/>
        </w:rPr>
      </w:pPr>
      <w:r>
        <w:rPr>
          <w:rFonts w:ascii="Arial" w:hAnsi="Arial"/>
        </w:rPr>
        <w:t xml:space="preserve">Paula raised that it was timely to discuss the operating function and duration of the Chair at this meeting. </w:t>
      </w:r>
    </w:p>
    <w:p w14:paraId="7D43909C" w14:textId="77777777" w:rsidR="00557752" w:rsidRDefault="001B6EA9">
      <w:pPr>
        <w:ind w:left="360"/>
        <w:jc w:val="both"/>
        <w:rPr>
          <w:rFonts w:ascii="Arial" w:hAnsi="Arial"/>
        </w:rPr>
      </w:pPr>
      <w:r>
        <w:rPr>
          <w:rFonts w:ascii="Arial" w:hAnsi="Arial"/>
        </w:rPr>
        <w:t>The meeting discussed topics such as:</w:t>
      </w:r>
    </w:p>
    <w:p w14:paraId="7D43909D" w14:textId="77777777" w:rsidR="00557752" w:rsidRDefault="001B6EA9">
      <w:pPr>
        <w:pStyle w:val="ListParagraph"/>
        <w:numPr>
          <w:ilvl w:val="0"/>
          <w:numId w:val="39"/>
        </w:numPr>
        <w:jc w:val="both"/>
        <w:rPr>
          <w:rFonts w:ascii="Arial" w:hAnsi="Arial"/>
        </w:rPr>
      </w:pPr>
      <w:r>
        <w:rPr>
          <w:rFonts w:ascii="Arial" w:hAnsi="Arial"/>
        </w:rPr>
        <w:lastRenderedPageBreak/>
        <w:t>what would be an optimal amount of time for a partner to hold the Chair</w:t>
      </w:r>
    </w:p>
    <w:p w14:paraId="7D43909E" w14:textId="77777777" w:rsidR="00557752" w:rsidRDefault="001B6EA9">
      <w:pPr>
        <w:pStyle w:val="ListParagraph"/>
        <w:numPr>
          <w:ilvl w:val="0"/>
          <w:numId w:val="39"/>
        </w:numPr>
        <w:jc w:val="both"/>
        <w:rPr>
          <w:rFonts w:ascii="Arial" w:hAnsi="Arial"/>
        </w:rPr>
      </w:pPr>
      <w:r>
        <w:rPr>
          <w:rFonts w:ascii="Arial" w:hAnsi="Arial"/>
        </w:rPr>
        <w:t>what is the nature of the ‘Chair’ (just for conducting the IMM meetings or more like the Chair of a Board for example).</w:t>
      </w:r>
    </w:p>
    <w:p w14:paraId="7D43909F" w14:textId="77777777" w:rsidR="00557752" w:rsidRDefault="001B6EA9">
      <w:pPr>
        <w:pStyle w:val="ListParagraph"/>
        <w:numPr>
          <w:ilvl w:val="0"/>
          <w:numId w:val="39"/>
        </w:numPr>
        <w:jc w:val="both"/>
        <w:rPr>
          <w:rFonts w:ascii="Arial" w:hAnsi="Arial"/>
        </w:rPr>
      </w:pPr>
      <w:r>
        <w:rPr>
          <w:rFonts w:ascii="Arial" w:hAnsi="Arial"/>
        </w:rPr>
        <w:t>partner capacity for secretariat support</w:t>
      </w:r>
    </w:p>
    <w:p w14:paraId="7D4390A0" w14:textId="77777777" w:rsidR="00557752" w:rsidRDefault="001B6EA9">
      <w:pPr>
        <w:ind w:left="284"/>
        <w:jc w:val="both"/>
        <w:rPr>
          <w:rFonts w:ascii="Arial" w:hAnsi="Arial"/>
        </w:rPr>
      </w:pPr>
      <w:r>
        <w:rPr>
          <w:rFonts w:ascii="Arial" w:hAnsi="Arial"/>
        </w:rPr>
        <w:t xml:space="preserve">Emma suggested these topics could be discussed at a February 2019 meeting which should also include discussion on governance and a joint work programme. </w:t>
      </w:r>
    </w:p>
    <w:p w14:paraId="7D4390A1" w14:textId="77777777" w:rsidR="00557752" w:rsidRDefault="001B6EA9">
      <w:pPr>
        <w:ind w:left="284"/>
        <w:jc w:val="both"/>
        <w:rPr>
          <w:rFonts w:ascii="Arial" w:hAnsi="Arial"/>
        </w:rPr>
      </w:pPr>
      <w:r>
        <w:rPr>
          <w:rFonts w:ascii="Arial" w:hAnsi="Arial"/>
        </w:rPr>
        <w:t>Rose said she would take the issue of Chairing to the DPOs meeting of 28/29 November 2018.</w:t>
      </w:r>
    </w:p>
    <w:p w14:paraId="7D4390A2" w14:textId="77777777" w:rsidR="00557752" w:rsidRDefault="001B6EA9">
      <w:pPr>
        <w:spacing w:after="0"/>
        <w:ind w:left="1276" w:hanging="1134"/>
        <w:jc w:val="both"/>
      </w:pPr>
      <w:r>
        <w:rPr>
          <w:rFonts w:ascii="Arial" w:hAnsi="Arial"/>
        </w:rPr>
        <w:t xml:space="preserve">   </w:t>
      </w:r>
      <w:r>
        <w:rPr>
          <w:rFonts w:ascii="Arial" w:eastAsia="Arial" w:hAnsi="Arial"/>
          <w:b/>
          <w:bCs/>
        </w:rPr>
        <w:t xml:space="preserve">Action:  </w:t>
      </w:r>
      <w:r>
        <w:rPr>
          <w:rFonts w:ascii="Arial" w:eastAsia="Arial" w:hAnsi="Arial"/>
          <w:bCs/>
        </w:rPr>
        <w:t>DPOs to report back by end of November on their view on Chairing the IMM for 6-month term (Rose)</w:t>
      </w:r>
    </w:p>
    <w:p w14:paraId="7D4390A3" w14:textId="77777777" w:rsidR="00557752" w:rsidRDefault="00557752">
      <w:pPr>
        <w:spacing w:after="0"/>
        <w:ind w:left="142"/>
        <w:jc w:val="both"/>
      </w:pPr>
    </w:p>
    <w:p w14:paraId="7D4390A4" w14:textId="77777777" w:rsidR="00557752" w:rsidRDefault="001B6EA9">
      <w:pPr>
        <w:spacing w:after="0"/>
        <w:ind w:left="142"/>
        <w:jc w:val="both"/>
      </w:pPr>
      <w:r>
        <w:rPr>
          <w:rFonts w:ascii="Arial" w:eastAsia="Arial" w:hAnsi="Arial"/>
          <w:b/>
          <w:bCs/>
        </w:rPr>
        <w:t xml:space="preserve">   Action:    </w:t>
      </w:r>
      <w:r>
        <w:rPr>
          <w:rFonts w:ascii="Arial" w:eastAsia="Arial" w:hAnsi="Arial"/>
          <w:bCs/>
        </w:rPr>
        <w:t>Review Terms of Reference, including the role of the Chair in February (All)</w:t>
      </w:r>
    </w:p>
    <w:p w14:paraId="7D4390A5" w14:textId="77777777" w:rsidR="00557752" w:rsidRDefault="00557752">
      <w:pPr>
        <w:spacing w:after="0"/>
        <w:ind w:left="142"/>
        <w:jc w:val="both"/>
      </w:pPr>
    </w:p>
    <w:p w14:paraId="7D4390A6" w14:textId="77777777" w:rsidR="00557752" w:rsidRDefault="006044D2">
      <w:pPr>
        <w:spacing w:after="0"/>
        <w:ind w:left="360"/>
        <w:jc w:val="both"/>
      </w:pPr>
      <w:hyperlink w:anchor="IMM" w:history="1">
        <w:r w:rsidR="001B6EA9">
          <w:rPr>
            <w:rStyle w:val="Hyperlink"/>
            <w:rFonts w:ascii="Arial" w:hAnsi="Arial"/>
          </w:rPr>
          <w:t>Back to Top</w:t>
        </w:r>
      </w:hyperlink>
    </w:p>
    <w:p w14:paraId="7D4390A7" w14:textId="77777777" w:rsidR="00557752" w:rsidRDefault="00557752">
      <w:pPr>
        <w:jc w:val="both"/>
      </w:pPr>
    </w:p>
    <w:p w14:paraId="7D4390A8" w14:textId="77777777" w:rsidR="00557752" w:rsidRDefault="001B6EA9">
      <w:pPr>
        <w:pStyle w:val="Heading2"/>
      </w:pPr>
      <w:r>
        <w:t>Updates from each agency (ODI join)</w:t>
      </w:r>
    </w:p>
    <w:p w14:paraId="7D4390A9" w14:textId="77777777" w:rsidR="00557752" w:rsidRDefault="001B6EA9">
      <w:pPr>
        <w:ind w:left="360"/>
        <w:jc w:val="both"/>
      </w:pPr>
      <w:r>
        <w:rPr>
          <w:rFonts w:ascii="Arial" w:hAnsi="Arial"/>
          <w:b/>
        </w:rPr>
        <w:t>(HDC)</w:t>
      </w:r>
      <w:r>
        <w:rPr>
          <w:rFonts w:ascii="Arial" w:hAnsi="Arial"/>
        </w:rPr>
        <w:t xml:space="preserve"> Kevin Allan for HDC noted that since the previously released HDC report, HDC had been tracking populations of concern (for example Pacific Peoples, Maori, young people, prisoners). Kevin also noted HDC would comment on proposals for a new Mental Health Commission from the recommendations of the upcoming Mental Health Review Report. He outlined that the growth in the prisoner population (and for example the move to create a 100-bed medical unit on the new </w:t>
      </w:r>
      <w:proofErr w:type="spellStart"/>
      <w:r>
        <w:rPr>
          <w:rFonts w:ascii="Arial" w:hAnsi="Arial"/>
        </w:rPr>
        <w:t>Waikeria</w:t>
      </w:r>
      <w:proofErr w:type="spellEnd"/>
      <w:r>
        <w:rPr>
          <w:rFonts w:ascii="Arial" w:hAnsi="Arial"/>
        </w:rPr>
        <w:t xml:space="preserve"> prison site) was concerning. </w:t>
      </w:r>
    </w:p>
    <w:p w14:paraId="7D4390AA" w14:textId="77777777" w:rsidR="00557752" w:rsidRDefault="001B6EA9">
      <w:pPr>
        <w:ind w:left="360"/>
        <w:jc w:val="both"/>
        <w:rPr>
          <w:rFonts w:ascii="Arial" w:hAnsi="Arial"/>
        </w:rPr>
      </w:pPr>
      <w:r>
        <w:rPr>
          <w:rFonts w:ascii="Arial" w:hAnsi="Arial"/>
        </w:rPr>
        <w:t xml:space="preserve">There was discussion of the upcoming Mental Health Review Report (Report). Victoria noted that there was a higher rate of mental health issues in marginalised populations. She also hoped that the Report would be released in an accessible format. Kevin suggested DPOs contact the Secretariat of the Report urgently if they wanted to ensure the Report was accessible. </w:t>
      </w:r>
    </w:p>
    <w:p w14:paraId="7D4390AB" w14:textId="77777777" w:rsidR="00557752" w:rsidRDefault="001B6EA9">
      <w:pPr>
        <w:ind w:left="360"/>
        <w:jc w:val="both"/>
        <w:rPr>
          <w:rFonts w:ascii="Arial" w:hAnsi="Arial"/>
        </w:rPr>
      </w:pPr>
      <w:r>
        <w:rPr>
          <w:rFonts w:ascii="Arial" w:hAnsi="Arial"/>
        </w:rPr>
        <w:t xml:space="preserve">Rose Wall noted the HDC research on adult participants who were unable to give informed consent. Paula asked Rose Wall how this work tied into the supported decision-making work. Rose clarified that the work was about the most unresponsive individuals and research. Peter noted </w:t>
      </w:r>
      <w:proofErr w:type="gramStart"/>
      <w:r>
        <w:rPr>
          <w:rFonts w:ascii="Arial" w:hAnsi="Arial"/>
        </w:rPr>
        <w:t>a number of</w:t>
      </w:r>
      <w:proofErr w:type="gramEnd"/>
      <w:r>
        <w:rPr>
          <w:rFonts w:ascii="Arial" w:hAnsi="Arial"/>
        </w:rPr>
        <w:t xml:space="preserve"> people had been identified in the ‘This is not my home’ report who had not given consent to be in the detention situations they were in.</w:t>
      </w:r>
    </w:p>
    <w:p w14:paraId="7D4390AC" w14:textId="77777777" w:rsidR="00557752" w:rsidRDefault="001B6EA9">
      <w:pPr>
        <w:ind w:left="360"/>
        <w:jc w:val="both"/>
      </w:pPr>
      <w:bookmarkStart w:id="3" w:name="_Hlk531343311"/>
      <w:r>
        <w:rPr>
          <w:rFonts w:ascii="Arial" w:hAnsi="Arial"/>
          <w:b/>
        </w:rPr>
        <w:t xml:space="preserve">Action: </w:t>
      </w:r>
      <w:r>
        <w:rPr>
          <w:rFonts w:ascii="Arial" w:hAnsi="Arial"/>
        </w:rPr>
        <w:t>Kevin to contact IMM Partners once the Mental Health Inquiry Report is released.</w:t>
      </w:r>
      <w:r>
        <w:rPr>
          <w:rFonts w:ascii="Arial" w:hAnsi="Arial"/>
          <w:b/>
        </w:rPr>
        <w:t xml:space="preserve"> </w:t>
      </w:r>
    </w:p>
    <w:p w14:paraId="7D4390AD" w14:textId="77777777" w:rsidR="00557752" w:rsidRDefault="006044D2">
      <w:pPr>
        <w:ind w:left="360"/>
        <w:jc w:val="both"/>
      </w:pPr>
      <w:hyperlink w:anchor="IMM" w:history="1">
        <w:r w:rsidR="001B6EA9">
          <w:rPr>
            <w:rStyle w:val="Hyperlink"/>
            <w:rFonts w:ascii="Arial" w:hAnsi="Arial"/>
          </w:rPr>
          <w:t>Back to Top</w:t>
        </w:r>
      </w:hyperlink>
    </w:p>
    <w:p w14:paraId="7D4390AE" w14:textId="77777777" w:rsidR="00557752" w:rsidRDefault="00557752">
      <w:pPr>
        <w:ind w:left="360"/>
        <w:jc w:val="both"/>
      </w:pPr>
    </w:p>
    <w:bookmarkEnd w:id="3"/>
    <w:p w14:paraId="7D4390AF" w14:textId="77777777" w:rsidR="00557752" w:rsidRDefault="001B6EA9">
      <w:pPr>
        <w:ind w:left="360"/>
        <w:jc w:val="both"/>
      </w:pPr>
      <w:r>
        <w:rPr>
          <w:rFonts w:ascii="Arial" w:hAnsi="Arial"/>
          <w:b/>
        </w:rPr>
        <w:t>Guests: Update from ODI</w:t>
      </w:r>
    </w:p>
    <w:p w14:paraId="7D4390B0" w14:textId="77777777" w:rsidR="00557752" w:rsidRDefault="001B6EA9">
      <w:pPr>
        <w:ind w:left="360"/>
        <w:jc w:val="both"/>
        <w:rPr>
          <w:rFonts w:ascii="Arial" w:hAnsi="Arial"/>
        </w:rPr>
      </w:pPr>
      <w:r>
        <w:rPr>
          <w:rFonts w:ascii="Arial" w:hAnsi="Arial"/>
        </w:rPr>
        <w:t>(ODI) Brian Coffey gave an update on preparation for the upcoming Ministers Meeting. He expected individual agency reports before the end of November 2018. Brian noted he would try to collate these. He expected more formal dashboard reporting would start once the Disability Action Plan was formalised. Peter noted he didn’t mind staggered individual reports and that staggering them can have benefits. He reiterated that the IMM needed the reports by November 30, 2018.</w:t>
      </w:r>
    </w:p>
    <w:p w14:paraId="7D4390B1" w14:textId="77777777" w:rsidR="00557752" w:rsidRDefault="001B6EA9">
      <w:pPr>
        <w:ind w:left="360"/>
        <w:jc w:val="both"/>
      </w:pPr>
      <w:r>
        <w:rPr>
          <w:rFonts w:ascii="Arial" w:hAnsi="Arial"/>
        </w:rPr>
        <w:t>The IMM discussed what numbers of people should attend from each partner to the 5 December 2018 meeting. Rose Wilkinson undertook to get the names of the DPO attendees to the IMM.</w:t>
      </w:r>
    </w:p>
    <w:p w14:paraId="7D4390B2" w14:textId="77777777" w:rsidR="00557752" w:rsidRDefault="001B6EA9">
      <w:pPr>
        <w:ind w:left="360"/>
        <w:jc w:val="both"/>
      </w:pPr>
      <w:r>
        <w:rPr>
          <w:rFonts w:ascii="Arial" w:hAnsi="Arial"/>
          <w:b/>
        </w:rPr>
        <w:lastRenderedPageBreak/>
        <w:t xml:space="preserve">Action: </w:t>
      </w:r>
      <w:r>
        <w:rPr>
          <w:rFonts w:ascii="Arial" w:hAnsi="Arial"/>
        </w:rPr>
        <w:t>Rose Wilkinson to advise who is attending the 5 December 2018 meeting from the DPOs</w:t>
      </w:r>
    </w:p>
    <w:p w14:paraId="7D4390B3" w14:textId="77777777" w:rsidR="00557752" w:rsidRDefault="001B6EA9">
      <w:pPr>
        <w:ind w:left="360"/>
        <w:jc w:val="both"/>
      </w:pPr>
      <w:r>
        <w:rPr>
          <w:rFonts w:ascii="Arial" w:hAnsi="Arial"/>
        </w:rPr>
        <w:t>Brian gave an update on the Government Response to the Committee on the Rights of Persons with Disabilities’ List of Issues. He said a draft response was up on the ODI website for comment by 9 November 2018. ODI did not receive a lot of submissions and received some late. He noted the difficulty of people engaging with the report. Brian noted ODI wanted to produce something that people could engage with as well as informing the UN.</w:t>
      </w:r>
    </w:p>
    <w:p w14:paraId="7D4390B4" w14:textId="77777777" w:rsidR="00557752" w:rsidRDefault="001B6EA9">
      <w:pPr>
        <w:ind w:left="360"/>
        <w:jc w:val="both"/>
      </w:pPr>
      <w:r>
        <w:rPr>
          <w:rFonts w:ascii="Arial" w:hAnsi="Arial"/>
        </w:rPr>
        <w:t xml:space="preserve">On the Disability Action Plan, Brian noted that two meetings had been held in the prior week, 42 people attended a meeting at MSD during the day and 12 people attended a meeting in the evening. Paula asked what issues had been coming up in in consultations. Brian indicated issues coming up were </w:t>
      </w:r>
      <w:proofErr w:type="gramStart"/>
      <w:r>
        <w:rPr>
          <w:rFonts w:ascii="Arial" w:hAnsi="Arial"/>
        </w:rPr>
        <w:t>similar to</w:t>
      </w:r>
      <w:proofErr w:type="gramEnd"/>
      <w:r>
        <w:rPr>
          <w:rFonts w:ascii="Arial" w:hAnsi="Arial"/>
        </w:rPr>
        <w:t xml:space="preserve"> those that came up in the Minister for Disability’s regional meetings. He said employment, accessibility (transport), respite care, education. HRC said they could share any information about Disability Action Plan consultations meetings to aid people being aware (for example, links to ODI websites for feedback).</w:t>
      </w:r>
    </w:p>
    <w:p w14:paraId="7D4390B5" w14:textId="77777777" w:rsidR="00557752" w:rsidRDefault="001B6EA9">
      <w:pPr>
        <w:ind w:left="360"/>
        <w:jc w:val="both"/>
        <w:rPr>
          <w:rFonts w:ascii="Arial" w:hAnsi="Arial"/>
        </w:rPr>
      </w:pPr>
      <w:r>
        <w:rPr>
          <w:rFonts w:ascii="Arial" w:hAnsi="Arial"/>
        </w:rPr>
        <w:t>Upcoming meetings in Auckland will have a youth focus. There will also be meetings in Hastings, Palmerston North.</w:t>
      </w:r>
    </w:p>
    <w:p w14:paraId="7D4390B6" w14:textId="77777777" w:rsidR="00557752" w:rsidRDefault="001B6EA9">
      <w:pPr>
        <w:ind w:left="360"/>
        <w:jc w:val="both"/>
        <w:rPr>
          <w:rFonts w:ascii="Arial" w:hAnsi="Arial"/>
        </w:rPr>
      </w:pPr>
      <w:r>
        <w:rPr>
          <w:rFonts w:ascii="Arial" w:hAnsi="Arial"/>
        </w:rPr>
        <w:t>Six to seven meetings would occur in February 2019.  These meetings would be co-hosted with DPOs.</w:t>
      </w:r>
    </w:p>
    <w:p w14:paraId="7D4390B7" w14:textId="77777777" w:rsidR="00557752" w:rsidRDefault="001B6EA9">
      <w:pPr>
        <w:ind w:left="360"/>
        <w:jc w:val="both"/>
        <w:rPr>
          <w:rFonts w:ascii="Arial" w:hAnsi="Arial"/>
        </w:rPr>
      </w:pPr>
      <w:r>
        <w:rPr>
          <w:rFonts w:ascii="Arial" w:hAnsi="Arial"/>
        </w:rPr>
        <w:t>Brian advised that Paul Dickey who is currently on secondment be replaced.</w:t>
      </w:r>
    </w:p>
    <w:p w14:paraId="7D4390B8" w14:textId="77777777" w:rsidR="00557752" w:rsidRDefault="006044D2">
      <w:pPr>
        <w:ind w:left="360"/>
        <w:jc w:val="both"/>
      </w:pPr>
      <w:hyperlink w:anchor="IMM" w:history="1">
        <w:r w:rsidR="001B6EA9">
          <w:rPr>
            <w:rStyle w:val="Hyperlink"/>
            <w:rFonts w:ascii="Arial" w:hAnsi="Arial"/>
          </w:rPr>
          <w:t>Back to top</w:t>
        </w:r>
      </w:hyperlink>
    </w:p>
    <w:p w14:paraId="7D4390B9" w14:textId="77777777" w:rsidR="00557752" w:rsidRDefault="00557752">
      <w:pPr>
        <w:ind w:left="360"/>
        <w:jc w:val="both"/>
        <w:rPr>
          <w:rFonts w:ascii="Arial" w:hAnsi="Arial"/>
        </w:rPr>
      </w:pPr>
    </w:p>
    <w:p w14:paraId="7D4390BA" w14:textId="77777777" w:rsidR="00557752" w:rsidRDefault="001B6EA9">
      <w:pPr>
        <w:ind w:left="360"/>
        <w:jc w:val="both"/>
        <w:rPr>
          <w:rFonts w:ascii="Arial" w:hAnsi="Arial"/>
          <w:b/>
        </w:rPr>
      </w:pPr>
      <w:r>
        <w:rPr>
          <w:rFonts w:ascii="Arial" w:hAnsi="Arial"/>
          <w:b/>
        </w:rPr>
        <w:t>(IMM Partner updates continue)</w:t>
      </w:r>
    </w:p>
    <w:p w14:paraId="7D4390BB" w14:textId="77777777" w:rsidR="00557752" w:rsidRDefault="001B6EA9">
      <w:pPr>
        <w:ind w:left="360"/>
        <w:jc w:val="both"/>
      </w:pPr>
      <w:r>
        <w:rPr>
          <w:rFonts w:ascii="Arial" w:hAnsi="Arial"/>
          <w:b/>
        </w:rPr>
        <w:t xml:space="preserve">DPOS: </w:t>
      </w:r>
      <w:r>
        <w:rPr>
          <w:rFonts w:ascii="Arial" w:hAnsi="Arial"/>
        </w:rPr>
        <w:t>have been doing</w:t>
      </w:r>
      <w:r>
        <w:rPr>
          <w:rFonts w:ascii="Arial" w:hAnsi="Arial"/>
          <w:b/>
        </w:rPr>
        <w:t xml:space="preserve"> </w:t>
      </w:r>
      <w:r>
        <w:rPr>
          <w:rFonts w:ascii="Arial" w:hAnsi="Arial"/>
        </w:rPr>
        <w:t>governance training. There were still actions in the previous Disability Action Plan needed to be reviewed as to progress. ODI was undertaking a budget bid to consider ways to better support the DPOs.</w:t>
      </w:r>
    </w:p>
    <w:p w14:paraId="7D4390BC" w14:textId="77777777" w:rsidR="00557752" w:rsidRDefault="001B6EA9">
      <w:pPr>
        <w:ind w:left="360"/>
        <w:jc w:val="both"/>
      </w:pPr>
      <w:r>
        <w:rPr>
          <w:rFonts w:ascii="Arial" w:hAnsi="Arial"/>
          <w:b/>
        </w:rPr>
        <w:t>OOTO</w:t>
      </w:r>
      <w:r>
        <w:rPr>
          <w:rFonts w:ascii="Arial" w:hAnsi="Arial"/>
        </w:rPr>
        <w:t xml:space="preserve"> noted they were focussed on the MRR report. They were scoping their new role with regards to monitoring aged care facilities. Peter noted that Ministers seemed open to the concerns of the IMM (for example, the Minister of Justice’s response to the OOTO letter on court procedures affecting disabled people.</w:t>
      </w:r>
    </w:p>
    <w:p w14:paraId="7D4390BD" w14:textId="77777777" w:rsidR="00557752" w:rsidRDefault="001B6EA9">
      <w:pPr>
        <w:ind w:left="360"/>
        <w:jc w:val="both"/>
        <w:rPr>
          <w:rFonts w:ascii="Arial" w:hAnsi="Arial"/>
        </w:rPr>
      </w:pPr>
      <w:r>
        <w:rPr>
          <w:rFonts w:ascii="Arial" w:hAnsi="Arial"/>
        </w:rPr>
        <w:t>Douglas asked for an update on the bodily integrity working group that Simon Latimer was on. OOTO undertook to provide that update.</w:t>
      </w:r>
    </w:p>
    <w:p w14:paraId="7D4390BE" w14:textId="77777777" w:rsidR="00557752" w:rsidRDefault="001B6EA9">
      <w:pPr>
        <w:ind w:left="360"/>
        <w:jc w:val="both"/>
        <w:rPr>
          <w:rFonts w:ascii="Arial" w:hAnsi="Arial"/>
          <w:b/>
        </w:rPr>
      </w:pPr>
      <w:r>
        <w:rPr>
          <w:rFonts w:ascii="Arial" w:hAnsi="Arial"/>
          <w:b/>
        </w:rPr>
        <w:t>Action: OOTO to update IMM on the progress of the bodily integrity working group</w:t>
      </w:r>
    </w:p>
    <w:p w14:paraId="7D4390BF" w14:textId="77777777" w:rsidR="00557752" w:rsidRDefault="001B6EA9">
      <w:pPr>
        <w:ind w:left="360"/>
        <w:jc w:val="both"/>
        <w:rPr>
          <w:rFonts w:ascii="Arial" w:hAnsi="Arial"/>
        </w:rPr>
      </w:pPr>
      <w:r>
        <w:rPr>
          <w:rFonts w:ascii="Arial" w:hAnsi="Arial"/>
        </w:rPr>
        <w:t>HRC updated on its ‘Attitudes Survey Presentation’ to the Minister of Disability Issues who seemed supportive of a social change program. HRC was invited to deliver this to CEs.</w:t>
      </w:r>
    </w:p>
    <w:p w14:paraId="7D4390C0" w14:textId="77777777" w:rsidR="00557752" w:rsidRDefault="001B6EA9">
      <w:pPr>
        <w:ind w:left="360"/>
        <w:jc w:val="both"/>
        <w:rPr>
          <w:rFonts w:ascii="Arial" w:hAnsi="Arial"/>
        </w:rPr>
      </w:pPr>
      <w:r>
        <w:rPr>
          <w:rFonts w:ascii="Arial" w:hAnsi="Arial"/>
        </w:rPr>
        <w:t>HRC also noted:</w:t>
      </w:r>
    </w:p>
    <w:p w14:paraId="7D4390C1" w14:textId="77777777" w:rsidR="00557752" w:rsidRDefault="001B6EA9">
      <w:pPr>
        <w:pStyle w:val="ListParagraph"/>
        <w:numPr>
          <w:ilvl w:val="0"/>
          <w:numId w:val="40"/>
        </w:numPr>
        <w:ind w:left="1080"/>
        <w:jc w:val="both"/>
        <w:rPr>
          <w:rFonts w:ascii="Arial" w:hAnsi="Arial"/>
        </w:rPr>
      </w:pPr>
      <w:r>
        <w:rPr>
          <w:rFonts w:ascii="Arial" w:hAnsi="Arial"/>
        </w:rPr>
        <w:t>A proposed inclusive education summit proposed for later in January.</w:t>
      </w:r>
    </w:p>
    <w:p w14:paraId="7D4390C2" w14:textId="77777777" w:rsidR="00557752" w:rsidRDefault="001B6EA9">
      <w:pPr>
        <w:pStyle w:val="ListParagraph"/>
        <w:numPr>
          <w:ilvl w:val="0"/>
          <w:numId w:val="40"/>
        </w:numPr>
        <w:ind w:left="1080"/>
        <w:jc w:val="both"/>
        <w:rPr>
          <w:rFonts w:ascii="Arial" w:hAnsi="Arial"/>
        </w:rPr>
      </w:pPr>
      <w:r>
        <w:rPr>
          <w:rFonts w:ascii="Arial" w:hAnsi="Arial"/>
        </w:rPr>
        <w:t>A meeting with Minister Shaw on Family Funded Care and the Ruby Knox case</w:t>
      </w:r>
    </w:p>
    <w:p w14:paraId="7D4390C3" w14:textId="77777777" w:rsidR="00557752" w:rsidRDefault="001B6EA9">
      <w:pPr>
        <w:pStyle w:val="ListParagraph"/>
        <w:numPr>
          <w:ilvl w:val="0"/>
          <w:numId w:val="40"/>
        </w:numPr>
        <w:ind w:left="1080"/>
        <w:jc w:val="both"/>
        <w:rPr>
          <w:rFonts w:ascii="Arial" w:hAnsi="Arial"/>
        </w:rPr>
      </w:pPr>
      <w:r>
        <w:rPr>
          <w:rFonts w:ascii="Arial" w:hAnsi="Arial"/>
        </w:rPr>
        <w:t>A video interview with Robert Martin which will be created to celebrate 70 years of the UDHR.</w:t>
      </w:r>
    </w:p>
    <w:p w14:paraId="7D4390C4" w14:textId="77777777" w:rsidR="00557752" w:rsidRDefault="001B6EA9">
      <w:pPr>
        <w:pStyle w:val="ListParagraph"/>
        <w:numPr>
          <w:ilvl w:val="0"/>
          <w:numId w:val="40"/>
        </w:numPr>
        <w:ind w:left="1080"/>
        <w:jc w:val="both"/>
        <w:rPr>
          <w:rFonts w:ascii="Arial" w:hAnsi="Arial"/>
        </w:rPr>
      </w:pPr>
      <w:r>
        <w:rPr>
          <w:rFonts w:ascii="Arial" w:hAnsi="Arial"/>
        </w:rPr>
        <w:t>HRC will be hosting an event during Disability Pride week focussed on empowering the disability sector and boosting advocacy, as part of a Human Centred Design Experience Week.</w:t>
      </w:r>
    </w:p>
    <w:p w14:paraId="7D4390C5" w14:textId="77777777" w:rsidR="00557752" w:rsidRDefault="006044D2">
      <w:pPr>
        <w:ind w:left="360"/>
        <w:jc w:val="both"/>
      </w:pPr>
      <w:hyperlink w:anchor="IMM" w:history="1">
        <w:r w:rsidR="001B6EA9">
          <w:rPr>
            <w:rStyle w:val="Hyperlink"/>
            <w:rFonts w:ascii="Arial" w:hAnsi="Arial"/>
          </w:rPr>
          <w:t>Back to top</w:t>
        </w:r>
      </w:hyperlink>
    </w:p>
    <w:p w14:paraId="7D4390C6" w14:textId="77777777" w:rsidR="00557752" w:rsidRDefault="00557752">
      <w:pPr>
        <w:jc w:val="both"/>
        <w:rPr>
          <w:rFonts w:ascii="Arial" w:hAnsi="Arial"/>
        </w:rPr>
      </w:pPr>
    </w:p>
    <w:p w14:paraId="7D4390C7" w14:textId="77777777" w:rsidR="00557752" w:rsidRDefault="001B6EA9">
      <w:pPr>
        <w:pStyle w:val="Heading2"/>
      </w:pPr>
      <w:r>
        <w:t>Any other business</w:t>
      </w:r>
    </w:p>
    <w:p w14:paraId="7D4390C8" w14:textId="77777777" w:rsidR="00557752" w:rsidRDefault="001B6EA9">
      <w:pPr>
        <w:ind w:left="360"/>
        <w:jc w:val="both"/>
        <w:rPr>
          <w:rFonts w:ascii="Arial" w:hAnsi="Arial"/>
        </w:rPr>
      </w:pPr>
      <w:r>
        <w:rPr>
          <w:rFonts w:ascii="Arial" w:hAnsi="Arial"/>
        </w:rPr>
        <w:t>No other business</w:t>
      </w:r>
    </w:p>
    <w:p w14:paraId="7D4390C9" w14:textId="77777777" w:rsidR="00557752" w:rsidRDefault="006044D2">
      <w:pPr>
        <w:ind w:left="360"/>
        <w:jc w:val="both"/>
      </w:pPr>
      <w:hyperlink w:anchor="IMM" w:history="1">
        <w:r w:rsidR="001B6EA9">
          <w:rPr>
            <w:rStyle w:val="Hyperlink"/>
            <w:rFonts w:ascii="Arial" w:hAnsi="Arial"/>
          </w:rPr>
          <w:t>Back to top</w:t>
        </w:r>
      </w:hyperlink>
    </w:p>
    <w:p w14:paraId="7D4390CA" w14:textId="77777777" w:rsidR="00557752" w:rsidRDefault="00557752">
      <w:pPr>
        <w:ind w:left="360"/>
        <w:jc w:val="both"/>
        <w:rPr>
          <w:rFonts w:ascii="Arial" w:hAnsi="Arial"/>
        </w:rPr>
      </w:pPr>
    </w:p>
    <w:p w14:paraId="7D4390CB" w14:textId="77777777" w:rsidR="00557752" w:rsidRDefault="001B6EA9">
      <w:pPr>
        <w:ind w:left="360"/>
        <w:jc w:val="both"/>
        <w:rPr>
          <w:rFonts w:ascii="Calibri Light" w:hAnsi="Calibri Light" w:cs="Calibri Light"/>
          <w:b/>
          <w:sz w:val="26"/>
          <w:szCs w:val="26"/>
        </w:rPr>
      </w:pPr>
      <w:r>
        <w:rPr>
          <w:rFonts w:ascii="Calibri Light" w:hAnsi="Calibri Light" w:cs="Calibri Light"/>
          <w:b/>
          <w:sz w:val="26"/>
          <w:szCs w:val="26"/>
        </w:rPr>
        <w:t>10. Close</w:t>
      </w:r>
    </w:p>
    <w:p w14:paraId="7D4390CC" w14:textId="77777777" w:rsidR="00557752" w:rsidRDefault="006044D2">
      <w:pPr>
        <w:ind w:left="360"/>
        <w:jc w:val="both"/>
      </w:pPr>
      <w:hyperlink w:anchor="IMM" w:history="1">
        <w:r w:rsidR="001B6EA9">
          <w:rPr>
            <w:rStyle w:val="Hyperlink"/>
            <w:rFonts w:ascii="Arial" w:hAnsi="Arial"/>
          </w:rPr>
          <w:t>Back to top</w:t>
        </w:r>
      </w:hyperlink>
    </w:p>
    <w:p w14:paraId="7D4390CD" w14:textId="77777777" w:rsidR="00557752" w:rsidRDefault="00557752">
      <w:pPr>
        <w:pageBreakBefore/>
        <w:suppressAutoHyphens w:val="0"/>
      </w:pPr>
    </w:p>
    <w:p w14:paraId="7D4390CE" w14:textId="77777777" w:rsidR="00557752" w:rsidRDefault="001B6EA9">
      <w:pPr>
        <w:pStyle w:val="Heading1"/>
        <w:jc w:val="both"/>
        <w:rPr>
          <w:rFonts w:ascii="Arial" w:eastAsia="Arial" w:hAnsi="Arial"/>
          <w:bCs/>
          <w:sz w:val="28"/>
          <w:szCs w:val="28"/>
        </w:rPr>
      </w:pPr>
      <w:r>
        <w:rPr>
          <w:rFonts w:ascii="Arial" w:eastAsia="Arial" w:hAnsi="Arial"/>
          <w:bCs/>
          <w:sz w:val="28"/>
          <w:szCs w:val="28"/>
        </w:rPr>
        <w:t xml:space="preserve">Actions from IMM meeting of September 2018 </w:t>
      </w:r>
    </w:p>
    <w:p w14:paraId="7D4390CF" w14:textId="77777777" w:rsidR="00557752" w:rsidRDefault="001B6EA9">
      <w:pPr>
        <w:pStyle w:val="Heading1"/>
        <w:jc w:val="both"/>
        <w:rPr>
          <w:rFonts w:ascii="Arial" w:hAnsi="Arial" w:cs="Arial"/>
          <w:sz w:val="28"/>
          <w:szCs w:val="28"/>
        </w:rPr>
      </w:pPr>
      <w:r>
        <w:rPr>
          <w:rFonts w:ascii="Arial" w:hAnsi="Arial" w:cs="Arial"/>
          <w:sz w:val="28"/>
          <w:szCs w:val="28"/>
        </w:rPr>
        <w:t>Action items</w:t>
      </w:r>
    </w:p>
    <w:tbl>
      <w:tblPr>
        <w:tblW w:w="9777" w:type="dxa"/>
        <w:tblInd w:w="-147" w:type="dxa"/>
        <w:tblLayout w:type="fixed"/>
        <w:tblCellMar>
          <w:left w:w="10" w:type="dxa"/>
          <w:right w:w="10" w:type="dxa"/>
        </w:tblCellMar>
        <w:tblLook w:val="04A0" w:firstRow="1" w:lastRow="0" w:firstColumn="1" w:lastColumn="0" w:noHBand="0" w:noVBand="1"/>
      </w:tblPr>
      <w:tblGrid>
        <w:gridCol w:w="709"/>
        <w:gridCol w:w="5812"/>
        <w:gridCol w:w="1559"/>
        <w:gridCol w:w="1697"/>
      </w:tblGrid>
      <w:tr w:rsidR="00557752" w14:paraId="7D4390D4" w14:textId="77777777">
        <w:tc>
          <w:tcPr>
            <w:tcW w:w="70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0D0"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0D1"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0D2"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69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0D3"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Status</w:t>
            </w:r>
          </w:p>
        </w:tc>
      </w:tr>
      <w:tr w:rsidR="00557752" w14:paraId="7D4390DA"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5" w14:textId="77777777" w:rsidR="00557752" w:rsidRDefault="00557752">
            <w:pPr>
              <w:pStyle w:val="ListParagraph"/>
              <w:numPr>
                <w:ilvl w:val="0"/>
                <w:numId w:val="37"/>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6" w14:textId="77777777" w:rsidR="00557752" w:rsidRDefault="001B6EA9">
            <w:pPr>
              <w:spacing w:after="0"/>
              <w:jc w:val="both"/>
              <w:rPr>
                <w:rFonts w:ascii="Arial" w:eastAsia="Arial" w:hAnsi="Arial"/>
              </w:rPr>
            </w:pPr>
            <w:r>
              <w:rPr>
                <w:rFonts w:ascii="Arial" w:eastAsia="Arial" w:hAnsi="Arial"/>
              </w:rPr>
              <w:t>HRC to circulate information about the Universal Periodic Review to IMM members.</w:t>
            </w:r>
          </w:p>
          <w:p w14:paraId="7D4390D7" w14:textId="77777777" w:rsidR="00557752" w:rsidRDefault="00557752">
            <w:pPr>
              <w:spacing w:after="0"/>
              <w:jc w:val="both"/>
              <w:rPr>
                <w:rFonts w:ascii="Arial" w:eastAsia="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8" w14:textId="77777777" w:rsidR="00557752" w:rsidRDefault="001B6EA9">
            <w:pPr>
              <w:jc w:val="both"/>
            </w:pPr>
            <w:r>
              <w:rPr>
                <w:rFonts w:ascii="Arial" w:hAnsi="Arial"/>
              </w:rPr>
              <w:t xml:space="preserve">Frances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9" w14:textId="77777777" w:rsidR="00557752" w:rsidRDefault="001B6EA9">
            <w:pPr>
              <w:spacing w:after="0"/>
              <w:jc w:val="both"/>
              <w:rPr>
                <w:rFonts w:ascii="Arial" w:eastAsia="Arial" w:hAnsi="Arial"/>
              </w:rPr>
            </w:pPr>
            <w:r>
              <w:rPr>
                <w:rFonts w:ascii="Arial" w:eastAsia="Arial" w:hAnsi="Arial"/>
              </w:rPr>
              <w:t>Complete -accompanied September Minutes</w:t>
            </w:r>
          </w:p>
        </w:tc>
      </w:tr>
      <w:tr w:rsidR="00557752" w14:paraId="7D4390DF"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B" w14:textId="77777777" w:rsidR="00557752" w:rsidRDefault="00557752">
            <w:pPr>
              <w:pStyle w:val="ListParagraph"/>
              <w:numPr>
                <w:ilvl w:val="0"/>
                <w:numId w:val="37"/>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C" w14:textId="77777777" w:rsidR="00557752" w:rsidRDefault="001B6EA9">
            <w:pPr>
              <w:spacing w:after="0"/>
              <w:jc w:val="both"/>
            </w:pPr>
            <w:r>
              <w:rPr>
                <w:rFonts w:ascii="Arial" w:hAnsi="Arial"/>
              </w:rPr>
              <w:t>Publish the July 2018 IMM minutes on the HRC website.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D" w14:textId="77777777" w:rsidR="00557752" w:rsidRDefault="001B6EA9">
            <w:pPr>
              <w:jc w:val="both"/>
              <w:rPr>
                <w:rFonts w:ascii="Arial" w:hAnsi="Arial"/>
              </w:rPr>
            </w:pPr>
            <w:r>
              <w:rPr>
                <w:rFonts w:ascii="Arial" w:hAnsi="Arial"/>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DE" w14:textId="77777777" w:rsidR="00557752" w:rsidRDefault="001B6EA9">
            <w:pPr>
              <w:spacing w:after="0"/>
              <w:jc w:val="both"/>
              <w:rPr>
                <w:rFonts w:ascii="Arial" w:eastAsia="Arial" w:hAnsi="Arial"/>
              </w:rPr>
            </w:pPr>
            <w:r>
              <w:rPr>
                <w:rFonts w:ascii="Arial" w:eastAsia="Arial" w:hAnsi="Arial"/>
              </w:rPr>
              <w:t>Completed</w:t>
            </w:r>
          </w:p>
        </w:tc>
      </w:tr>
      <w:tr w:rsidR="00557752" w14:paraId="7D4390E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0" w14:textId="77777777" w:rsidR="00557752" w:rsidRDefault="00557752">
            <w:pPr>
              <w:pStyle w:val="ListParagraph"/>
              <w:numPr>
                <w:ilvl w:val="0"/>
                <w:numId w:val="37"/>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1" w14:textId="77777777" w:rsidR="00557752" w:rsidRDefault="001B6EA9">
            <w:pPr>
              <w:spacing w:after="0"/>
              <w:jc w:val="both"/>
              <w:rPr>
                <w:rFonts w:ascii="Arial" w:eastAsia="Arial" w:hAnsi="Arial"/>
              </w:rPr>
            </w:pPr>
            <w:r>
              <w:rPr>
                <w:rFonts w:ascii="Arial" w:eastAsia="Arial" w:hAnsi="Arial"/>
              </w:rPr>
              <w:t>Circulate the updated timeline for the Making Rights Real Report to the IMM for approval.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2" w14:textId="77777777" w:rsidR="00557752" w:rsidRDefault="001B6EA9">
            <w:pPr>
              <w:jc w:val="both"/>
              <w:rPr>
                <w:rFonts w:ascii="Arial" w:hAnsi="Arial"/>
              </w:rPr>
            </w:pPr>
            <w:r>
              <w:rPr>
                <w:rFonts w:ascii="Arial" w:hAnsi="Arial"/>
              </w:rPr>
              <w:t xml:space="preserve">Emma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3" w14:textId="77777777" w:rsidR="00557752" w:rsidRDefault="001B6EA9">
            <w:pPr>
              <w:spacing w:after="0"/>
              <w:jc w:val="both"/>
              <w:rPr>
                <w:rFonts w:ascii="Arial" w:eastAsia="Arial" w:hAnsi="Arial"/>
              </w:rPr>
            </w:pPr>
            <w:r>
              <w:rPr>
                <w:rFonts w:ascii="Arial" w:eastAsia="Arial" w:hAnsi="Arial"/>
              </w:rPr>
              <w:t>Completed 12/09/18</w:t>
            </w:r>
          </w:p>
        </w:tc>
      </w:tr>
      <w:tr w:rsidR="00557752" w14:paraId="7D4390E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5"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6" w14:textId="77777777" w:rsidR="00557752" w:rsidRDefault="001B6EA9">
            <w:pPr>
              <w:spacing w:after="0"/>
              <w:jc w:val="both"/>
            </w:pPr>
            <w:r>
              <w:rPr>
                <w:rFonts w:ascii="Arial" w:eastAsia="Arial" w:hAnsi="Arial"/>
              </w:rPr>
              <w:t>IMM Chair to write to the CRPD secretariat to seek greater certainty around the dates for NZ’s examination by the Committee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7" w14:textId="77777777" w:rsidR="00557752" w:rsidRDefault="001B6EA9">
            <w:pPr>
              <w:jc w:val="both"/>
              <w:rPr>
                <w:rFonts w:ascii="Arial" w:hAnsi="Arial"/>
              </w:rPr>
            </w:pPr>
            <w:r>
              <w:rPr>
                <w:rFonts w:ascii="Arial" w:hAnsi="Arial"/>
              </w:rPr>
              <w:t xml:space="preserve">Paula </w:t>
            </w:r>
          </w:p>
          <w:p w14:paraId="7D4390E8" w14:textId="77777777" w:rsidR="00557752" w:rsidRDefault="00557752">
            <w:pPr>
              <w:pStyle w:val="ListParagraph"/>
              <w:spacing w:line="300" w:lineRule="atLeast"/>
              <w:ind w:left="352"/>
              <w:jc w:val="both"/>
              <w:rPr>
                <w:rFonts w:ascii="Arial,Calibri" w:eastAsia="Arial,Calibri" w:hAnsi="Arial,Calibri" w:cs="Arial,Calibri"/>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9" w14:textId="77777777" w:rsidR="00557752" w:rsidRDefault="001B6EA9">
            <w:pPr>
              <w:spacing w:after="0"/>
              <w:jc w:val="both"/>
            </w:pPr>
            <w:r>
              <w:rPr>
                <w:rFonts w:ascii="Arial" w:eastAsia="Arial" w:hAnsi="Arial"/>
              </w:rPr>
              <w:t xml:space="preserve">Completed 10/09/18  </w:t>
            </w:r>
          </w:p>
          <w:p w14:paraId="7D4390EA" w14:textId="77777777" w:rsidR="00557752" w:rsidRDefault="00557752">
            <w:pPr>
              <w:spacing w:after="0"/>
              <w:jc w:val="both"/>
            </w:pPr>
          </w:p>
        </w:tc>
      </w:tr>
      <w:tr w:rsidR="00557752" w14:paraId="7D4390F0"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C" w14:textId="77777777" w:rsidR="00557752" w:rsidRDefault="00557752">
            <w:pPr>
              <w:pStyle w:val="ListParagraph"/>
              <w:numPr>
                <w:ilvl w:val="0"/>
                <w:numId w:val="37"/>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D" w14:textId="77777777" w:rsidR="00557752" w:rsidRDefault="001B6EA9">
            <w:pPr>
              <w:spacing w:after="0"/>
              <w:jc w:val="both"/>
            </w:pPr>
            <w:r>
              <w:rPr>
                <w:rFonts w:ascii="Arial" w:eastAsia="Arial" w:hAnsi="Arial"/>
              </w:rPr>
              <w:t xml:space="preserve">HRC to liaise with ODI to advise of the requirements for the meeting between relevant Ministers and the IMM in December. Written updates on the IMM priority issues to be circulated to the IMM in advance of the December meeting.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E" w14:textId="77777777" w:rsidR="00557752" w:rsidRDefault="001B6EA9">
            <w:pPr>
              <w:jc w:val="both"/>
              <w:rPr>
                <w:rFonts w:ascii="Arial" w:hAnsi="Arial"/>
              </w:rPr>
            </w:pPr>
            <w:r>
              <w:rPr>
                <w:rFonts w:ascii="Arial" w:hAnsi="Arial"/>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EF" w14:textId="77777777" w:rsidR="00557752" w:rsidRDefault="001B6EA9">
            <w:pPr>
              <w:spacing w:after="0"/>
              <w:jc w:val="both"/>
              <w:rPr>
                <w:rFonts w:ascii="Arial" w:eastAsia="Arial" w:hAnsi="Arial"/>
              </w:rPr>
            </w:pPr>
            <w:r>
              <w:rPr>
                <w:rFonts w:ascii="Arial" w:eastAsia="Arial" w:hAnsi="Arial"/>
              </w:rPr>
              <w:t>Completed</w:t>
            </w:r>
          </w:p>
        </w:tc>
      </w:tr>
      <w:tr w:rsidR="00557752" w14:paraId="7D4390F6" w14:textId="77777777">
        <w:trPr>
          <w:trHeight w:val="9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1"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2" w14:textId="77777777" w:rsidR="00557752" w:rsidRDefault="001B6EA9">
            <w:pPr>
              <w:spacing w:after="0"/>
              <w:jc w:val="both"/>
            </w:pPr>
            <w:r>
              <w:rPr>
                <w:rFonts w:ascii="Arial" w:eastAsia="Arial" w:hAnsi="Arial"/>
              </w:rPr>
              <w:t>IMM members to advise HRC of topics additional to IMM priorities, to be discussed with relevant Ministers in the December Meeting.  Due 26</w:t>
            </w:r>
            <w:r>
              <w:rPr>
                <w:rFonts w:ascii="Arial" w:eastAsia="Arial" w:hAnsi="Arial"/>
                <w:vertAlign w:val="superscript"/>
              </w:rPr>
              <w:t>th</w:t>
            </w:r>
            <w:r>
              <w:rPr>
                <w:rFonts w:ascii="Arial" w:eastAsia="Arial" w:hAnsi="Arial"/>
              </w:rPr>
              <w:t xml:space="preserve"> September 2018.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3" w14:textId="77777777" w:rsidR="00557752" w:rsidRDefault="001B6EA9">
            <w:pPr>
              <w:spacing w:line="300" w:lineRule="atLeast"/>
              <w:jc w:val="both"/>
              <w:rPr>
                <w:rFonts w:ascii="Arial" w:hAnsi="Arial"/>
              </w:rPr>
            </w:pPr>
            <w:r>
              <w:rPr>
                <w:rFonts w:ascii="Arial" w:hAnsi="Arial"/>
              </w:rPr>
              <w:t>Doug</w:t>
            </w:r>
          </w:p>
          <w:p w14:paraId="7D4390F4" w14:textId="77777777" w:rsidR="00557752" w:rsidRDefault="001B6EA9">
            <w:pPr>
              <w:spacing w:line="300" w:lineRule="atLeast"/>
              <w:jc w:val="both"/>
            </w:pPr>
            <w:r>
              <w:rPr>
                <w:rFonts w:ascii="Arial" w:hAnsi="Arial"/>
              </w:rPr>
              <w:t>All respond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5" w14:textId="77777777" w:rsidR="00557752" w:rsidRDefault="001B6EA9">
            <w:pPr>
              <w:spacing w:line="300" w:lineRule="atLeast"/>
              <w:jc w:val="both"/>
              <w:rPr>
                <w:rFonts w:ascii="Arial" w:hAnsi="Arial"/>
              </w:rPr>
            </w:pPr>
            <w:r>
              <w:rPr>
                <w:rFonts w:ascii="Arial" w:hAnsi="Arial"/>
              </w:rPr>
              <w:t>Completed</w:t>
            </w:r>
          </w:p>
        </w:tc>
      </w:tr>
      <w:tr w:rsidR="00557752" w14:paraId="7D4390F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7"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8" w14:textId="77777777" w:rsidR="00557752" w:rsidRDefault="001B6EA9">
            <w:pPr>
              <w:spacing w:after="0"/>
              <w:jc w:val="both"/>
            </w:pPr>
            <w:r>
              <w:rPr>
                <w:rFonts w:ascii="Arial" w:hAnsi="Arial"/>
              </w:rPr>
              <w:t xml:space="preserve">IMM members to confirm with the HRC whether to initiate meetings with officials and advise of topics for discussion.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9" w14:textId="77777777" w:rsidR="00557752" w:rsidRDefault="001B6EA9">
            <w:pPr>
              <w:jc w:val="both"/>
              <w:rPr>
                <w:rFonts w:ascii="Arial" w:hAnsi="Arial"/>
              </w:rPr>
            </w:pPr>
            <w:r>
              <w:rPr>
                <w:rFonts w:ascii="Arial" w:hAnsi="Arial"/>
              </w:rPr>
              <w:t xml:space="preserve">All </w:t>
            </w:r>
          </w:p>
          <w:p w14:paraId="7D4390FA" w14:textId="77777777" w:rsidR="00557752" w:rsidRDefault="00557752">
            <w:pPr>
              <w:pStyle w:val="ListParagraph"/>
              <w:ind w:left="360"/>
              <w:jc w:val="both"/>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B" w14:textId="77777777" w:rsidR="00557752" w:rsidRDefault="00557752">
            <w:pPr>
              <w:jc w:val="both"/>
              <w:rPr>
                <w:rFonts w:ascii="Arial" w:hAnsi="Arial"/>
              </w:rPr>
            </w:pPr>
          </w:p>
          <w:p w14:paraId="7D4390FC" w14:textId="77777777" w:rsidR="00557752" w:rsidRDefault="001B6EA9">
            <w:pPr>
              <w:jc w:val="both"/>
              <w:rPr>
                <w:rFonts w:ascii="Arial" w:hAnsi="Arial"/>
              </w:rPr>
            </w:pPr>
            <w:r>
              <w:rPr>
                <w:rFonts w:ascii="Arial" w:hAnsi="Arial"/>
              </w:rPr>
              <w:t xml:space="preserve"> </w:t>
            </w:r>
          </w:p>
        </w:tc>
      </w:tr>
      <w:tr w:rsidR="00557752" w14:paraId="7D43910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E"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0FF" w14:textId="77777777" w:rsidR="00557752" w:rsidRDefault="001B6EA9">
            <w:pPr>
              <w:spacing w:after="0"/>
              <w:jc w:val="both"/>
              <w:rPr>
                <w:rFonts w:ascii="Arial" w:hAnsi="Arial"/>
              </w:rPr>
            </w:pPr>
            <w:r>
              <w:rPr>
                <w:rFonts w:ascii="Arial" w:hAnsi="Arial"/>
              </w:rPr>
              <w:t>Link to Have My Say, the State Sector Act reform website to be circulated to members.</w:t>
            </w:r>
          </w:p>
          <w:p w14:paraId="7D439100" w14:textId="77777777" w:rsidR="00557752" w:rsidRDefault="006044D2">
            <w:pPr>
              <w:spacing w:after="0"/>
              <w:jc w:val="both"/>
            </w:pPr>
            <w:hyperlink r:id="rId11" w:history="1">
              <w:r w:rsidR="001B6EA9">
                <w:rPr>
                  <w:rStyle w:val="Hyperlink"/>
                  <w:rFonts w:ascii="Arial" w:hAnsi="Arial"/>
                </w:rPr>
                <w:t>https://www.havemysay.govt.nz/</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1" w14:textId="77777777" w:rsidR="00557752" w:rsidRDefault="001B6EA9">
            <w:pPr>
              <w:spacing w:line="300" w:lineRule="atLeast"/>
              <w:jc w:val="both"/>
              <w:rPr>
                <w:rFonts w:ascii="Arial" w:hAnsi="Arial"/>
              </w:rPr>
            </w:pPr>
            <w:r>
              <w:rPr>
                <w:rFonts w:ascii="Arial" w:hAnsi="Arial"/>
              </w:rPr>
              <w:t xml:space="preserve">Frances </w:t>
            </w:r>
          </w:p>
          <w:p w14:paraId="7D439102" w14:textId="77777777" w:rsidR="00557752" w:rsidRDefault="00557752">
            <w:pPr>
              <w:spacing w:line="300" w:lineRule="atLeast"/>
              <w:jc w:val="both"/>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3" w14:textId="77777777" w:rsidR="00557752" w:rsidRDefault="001B6EA9">
            <w:pPr>
              <w:spacing w:line="300" w:lineRule="atLeast"/>
              <w:rPr>
                <w:rFonts w:ascii="Arial" w:hAnsi="Arial"/>
              </w:rPr>
            </w:pPr>
            <w:r>
              <w:rPr>
                <w:rFonts w:ascii="Arial" w:hAnsi="Arial"/>
              </w:rPr>
              <w:t xml:space="preserve">Completed Link provided in this Action Table </w:t>
            </w:r>
          </w:p>
        </w:tc>
      </w:tr>
      <w:tr w:rsidR="00557752" w14:paraId="7D43910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5"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6" w14:textId="77777777" w:rsidR="00557752" w:rsidRDefault="001B6EA9">
            <w:pPr>
              <w:spacing w:after="0"/>
              <w:jc w:val="both"/>
            </w:pPr>
            <w:r>
              <w:rPr>
                <w:rFonts w:ascii="Arial" w:hAnsi="Arial"/>
              </w:rPr>
              <w:t xml:space="preserve">Provide a background briefing to Minister </w:t>
            </w:r>
            <w:proofErr w:type="spellStart"/>
            <w:r>
              <w:rPr>
                <w:rFonts w:ascii="Arial" w:hAnsi="Arial"/>
              </w:rPr>
              <w:t>Sepuloni’s</w:t>
            </w:r>
            <w:proofErr w:type="spellEnd"/>
            <w:r>
              <w:rPr>
                <w:rFonts w:ascii="Arial" w:hAnsi="Arial"/>
              </w:rPr>
              <w:t xml:space="preserve"> office on the proposed topics for the interactive dialogue with relevant Ministers at the meeting in December.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7" w14:textId="77777777" w:rsidR="00557752" w:rsidRDefault="001B6EA9">
            <w:pPr>
              <w:jc w:val="both"/>
              <w:rPr>
                <w:rFonts w:ascii="Arial" w:hAnsi="Arial"/>
              </w:rPr>
            </w:pPr>
            <w:r>
              <w:rPr>
                <w:rFonts w:ascii="Arial" w:hAnsi="Arial"/>
              </w:rPr>
              <w:t xml:space="preserve">Doug </w:t>
            </w:r>
          </w:p>
          <w:p w14:paraId="7D439108" w14:textId="77777777" w:rsidR="00557752" w:rsidRDefault="00557752">
            <w:pPr>
              <w:pStyle w:val="ListParagraph"/>
              <w:ind w:left="360"/>
              <w:jc w:val="both"/>
              <w:rPr>
                <w:rFonts w:ascii="Arial" w:hAnsi="Arial"/>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9" w14:textId="77777777" w:rsidR="00557752" w:rsidRDefault="001B6EA9">
            <w:pPr>
              <w:jc w:val="both"/>
              <w:rPr>
                <w:rFonts w:ascii="Arial" w:hAnsi="Arial"/>
              </w:rPr>
            </w:pPr>
            <w:r>
              <w:rPr>
                <w:rFonts w:ascii="Arial" w:hAnsi="Arial"/>
              </w:rPr>
              <w:t>Completed</w:t>
            </w:r>
          </w:p>
          <w:p w14:paraId="7D43910A" w14:textId="77777777" w:rsidR="00557752" w:rsidRDefault="00557752">
            <w:pPr>
              <w:jc w:val="both"/>
              <w:rPr>
                <w:rFonts w:ascii="Arial" w:hAnsi="Arial"/>
              </w:rPr>
            </w:pPr>
          </w:p>
        </w:tc>
      </w:tr>
      <w:tr w:rsidR="00557752" w14:paraId="7D43911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C"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D" w14:textId="77777777" w:rsidR="00557752" w:rsidRDefault="001B6EA9">
            <w:pPr>
              <w:spacing w:after="0"/>
              <w:jc w:val="both"/>
            </w:pPr>
            <w:r>
              <w:rPr>
                <w:rFonts w:ascii="Arial" w:hAnsi="Arial"/>
              </w:rPr>
              <w:t xml:space="preserve">Write to Liz MacPherson Government Statistician regarding the critical importance of disability data collection. </w:t>
            </w:r>
          </w:p>
          <w:p w14:paraId="7D43910E" w14:textId="77777777" w:rsidR="00557752" w:rsidRDefault="00557752">
            <w:pPr>
              <w:spacing w:after="0"/>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0F" w14:textId="77777777" w:rsidR="00557752" w:rsidRDefault="001B6EA9">
            <w:pPr>
              <w:jc w:val="both"/>
              <w:rPr>
                <w:rFonts w:ascii="Arial" w:hAnsi="Arial"/>
              </w:rPr>
            </w:pPr>
            <w:r>
              <w:rPr>
                <w:rFonts w:ascii="Arial" w:hAnsi="Arial"/>
              </w:rPr>
              <w:t xml:space="preserve">Paula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0" w14:textId="77777777" w:rsidR="00557752" w:rsidRDefault="001B6EA9">
            <w:pPr>
              <w:jc w:val="both"/>
              <w:rPr>
                <w:rFonts w:ascii="Arial" w:hAnsi="Arial"/>
              </w:rPr>
            </w:pPr>
            <w:r>
              <w:rPr>
                <w:rFonts w:ascii="Arial" w:hAnsi="Arial"/>
              </w:rPr>
              <w:t>In-progress</w:t>
            </w:r>
          </w:p>
        </w:tc>
      </w:tr>
      <w:tr w:rsidR="00557752" w14:paraId="7D439116" w14:textId="77777777">
        <w:trPr>
          <w:trHeight w:val="11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2"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3" w14:textId="77777777" w:rsidR="00557752" w:rsidRDefault="001B6EA9">
            <w:pPr>
              <w:spacing w:after="0"/>
              <w:jc w:val="both"/>
            </w:pPr>
            <w:r>
              <w:rPr>
                <w:rFonts w:ascii="Arial" w:hAnsi="Arial"/>
              </w:rPr>
              <w:t xml:space="preserve">ODI to advise IMM members when the August Cabinet paper and associated documents have been published on the ODI website. Expect mid-September.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4" w14:textId="77777777" w:rsidR="00557752" w:rsidRDefault="001B6EA9">
            <w:pPr>
              <w:jc w:val="both"/>
              <w:rPr>
                <w:rFonts w:ascii="Arial" w:hAnsi="Arial"/>
              </w:rPr>
            </w:pPr>
            <w:r>
              <w:rPr>
                <w:rFonts w:ascii="Arial" w:hAnsi="Arial"/>
              </w:rPr>
              <w:t xml:space="preserve">Brian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5" w14:textId="77777777" w:rsidR="00557752" w:rsidRDefault="00557752">
            <w:pPr>
              <w:jc w:val="both"/>
              <w:rPr>
                <w:rFonts w:ascii="Arial" w:hAnsi="Arial"/>
              </w:rPr>
            </w:pPr>
          </w:p>
        </w:tc>
      </w:tr>
      <w:tr w:rsidR="00557752" w14:paraId="7D43911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7"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8" w14:textId="77777777" w:rsidR="00557752" w:rsidRDefault="001B6EA9">
            <w:pPr>
              <w:spacing w:after="0"/>
              <w:jc w:val="both"/>
            </w:pPr>
            <w:r>
              <w:rPr>
                <w:rFonts w:ascii="Arial" w:hAnsi="Arial"/>
              </w:rPr>
              <w:t>Advise ODI of the updated Making Rights Real Report timeframe and the corresponding government agency consultation timeline.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9" w14:textId="77777777" w:rsidR="00557752" w:rsidRDefault="001B6EA9">
            <w:pPr>
              <w:jc w:val="both"/>
              <w:rPr>
                <w:rFonts w:ascii="Arial" w:hAnsi="Arial"/>
              </w:rPr>
            </w:pPr>
            <w:r>
              <w:rPr>
                <w:rFonts w:ascii="Arial" w:hAnsi="Arial"/>
              </w:rPr>
              <w:t xml:space="preserve">Emma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A" w14:textId="77777777" w:rsidR="00557752" w:rsidRDefault="00557752">
            <w:pPr>
              <w:jc w:val="both"/>
              <w:rPr>
                <w:rFonts w:ascii="Arial" w:hAnsi="Arial"/>
              </w:rPr>
            </w:pPr>
          </w:p>
        </w:tc>
      </w:tr>
      <w:tr w:rsidR="00557752" w14:paraId="7D43912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C" w14:textId="77777777" w:rsidR="00557752" w:rsidRDefault="00557752">
            <w:pPr>
              <w:pStyle w:val="ListParagraph"/>
              <w:numPr>
                <w:ilvl w:val="0"/>
                <w:numId w:val="37"/>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D" w14:textId="77777777" w:rsidR="00557752" w:rsidRDefault="001B6EA9">
            <w:pPr>
              <w:spacing w:after="0"/>
              <w:jc w:val="both"/>
            </w:pPr>
            <w:r>
              <w:rPr>
                <w:rFonts w:ascii="Arial" w:hAnsi="Arial"/>
              </w:rPr>
              <w:t>HRC to add as agenda items to the next working group and December IMM meetings, whether the IMM wishes to make a response to the draft government report.</w:t>
            </w:r>
          </w:p>
          <w:p w14:paraId="7D43911E" w14:textId="77777777" w:rsidR="00557752" w:rsidRDefault="00557752">
            <w:pPr>
              <w:spacing w:after="0"/>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1F" w14:textId="77777777" w:rsidR="00557752" w:rsidRDefault="001B6EA9">
            <w:pPr>
              <w:jc w:val="both"/>
              <w:rPr>
                <w:rFonts w:ascii="Arial" w:hAnsi="Arial"/>
              </w:rPr>
            </w:pPr>
            <w:r>
              <w:rPr>
                <w:rFonts w:ascii="Arial" w:hAnsi="Arial"/>
              </w:rPr>
              <w:t xml:space="preserve">Doug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20" w14:textId="77777777" w:rsidR="00557752" w:rsidRDefault="001B6EA9">
            <w:pPr>
              <w:jc w:val="both"/>
              <w:rPr>
                <w:rFonts w:ascii="Arial" w:hAnsi="Arial"/>
              </w:rPr>
            </w:pPr>
            <w:r>
              <w:rPr>
                <w:rFonts w:ascii="Arial" w:hAnsi="Arial"/>
              </w:rPr>
              <w:t>Completed</w:t>
            </w:r>
          </w:p>
        </w:tc>
      </w:tr>
    </w:tbl>
    <w:p w14:paraId="7D439122" w14:textId="77777777" w:rsidR="00557752" w:rsidRDefault="006044D2">
      <w:pPr>
        <w:spacing w:after="200" w:line="276" w:lineRule="auto"/>
        <w:jc w:val="both"/>
      </w:pPr>
      <w:hyperlink w:anchor="IMM" w:history="1">
        <w:r w:rsidR="001B6EA9">
          <w:rPr>
            <w:rStyle w:val="Hyperlink"/>
            <w:rFonts w:ascii="Arial" w:eastAsia="Arial" w:hAnsi="Arial"/>
            <w:bCs/>
          </w:rPr>
          <w:t>Back to Top</w:t>
        </w:r>
      </w:hyperlink>
    </w:p>
    <w:p w14:paraId="7D439123" w14:textId="77777777" w:rsidR="00557752" w:rsidRDefault="001B6EA9">
      <w:pPr>
        <w:spacing w:after="200" w:line="276" w:lineRule="auto"/>
        <w:jc w:val="both"/>
      </w:pPr>
      <w:r>
        <w:rPr>
          <w:rFonts w:ascii="Arial" w:eastAsia="Arial" w:hAnsi="Arial"/>
          <w:b/>
          <w:bCs/>
          <w:sz w:val="28"/>
          <w:szCs w:val="28"/>
        </w:rPr>
        <w:t xml:space="preserve">Actions from IMM meeting 2 July 2018. </w:t>
      </w:r>
    </w:p>
    <w:tbl>
      <w:tblPr>
        <w:tblW w:w="9635" w:type="dxa"/>
        <w:tblLayout w:type="fixed"/>
        <w:tblCellMar>
          <w:left w:w="10" w:type="dxa"/>
          <w:right w:w="10" w:type="dxa"/>
        </w:tblCellMar>
        <w:tblLook w:val="04A0" w:firstRow="1" w:lastRow="0" w:firstColumn="1" w:lastColumn="0" w:noHBand="0" w:noVBand="1"/>
      </w:tblPr>
      <w:tblGrid>
        <w:gridCol w:w="704"/>
        <w:gridCol w:w="5812"/>
        <w:gridCol w:w="1559"/>
        <w:gridCol w:w="1560"/>
      </w:tblGrid>
      <w:tr w:rsidR="00557752" w14:paraId="7D439128" w14:textId="77777777">
        <w:tc>
          <w:tcPr>
            <w:tcW w:w="70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24"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25"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26"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27"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Status</w:t>
            </w:r>
          </w:p>
        </w:tc>
      </w:tr>
      <w:tr w:rsidR="00557752" w14:paraId="7D43913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29" w14:textId="77777777" w:rsidR="00557752" w:rsidRDefault="001B6EA9">
            <w:pPr>
              <w:jc w:val="both"/>
            </w:pPr>
            <w:r>
              <w:rPr>
                <w:rFonts w:ascii="Arial" w:eastAsia="Arial" w:hAnsi="Arial"/>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2A" w14:textId="77777777" w:rsidR="00557752" w:rsidRDefault="001B6EA9">
            <w:pPr>
              <w:jc w:val="both"/>
              <w:rPr>
                <w:rFonts w:ascii="Arial" w:eastAsia="Arial" w:hAnsi="Arial"/>
                <w:b/>
                <w:bCs/>
              </w:rPr>
            </w:pPr>
            <w:r>
              <w:rPr>
                <w:rFonts w:ascii="Arial" w:eastAsia="Arial" w:hAnsi="Arial"/>
                <w:b/>
                <w:bCs/>
              </w:rPr>
              <w:t xml:space="preserve">Review of previous actions and minutes (Item 3): </w:t>
            </w:r>
          </w:p>
          <w:p w14:paraId="7D43912B" w14:textId="77777777" w:rsidR="00557752" w:rsidRDefault="001B6EA9">
            <w:pPr>
              <w:pStyle w:val="ListParagraph"/>
              <w:numPr>
                <w:ilvl w:val="0"/>
                <w:numId w:val="41"/>
              </w:numPr>
              <w:spacing w:line="300" w:lineRule="atLeast"/>
              <w:ind w:left="438" w:hanging="438"/>
              <w:jc w:val="both"/>
              <w:rPr>
                <w:rFonts w:ascii="Arial" w:eastAsia="Arial" w:hAnsi="Arial"/>
              </w:rPr>
            </w:pPr>
            <w:r>
              <w:rPr>
                <w:rFonts w:ascii="Arial" w:eastAsia="Arial" w:hAnsi="Arial"/>
              </w:rPr>
              <w:t>Request from the Chair, an additional fourth column headed with “Status”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2C" w14:textId="77777777" w:rsidR="00557752" w:rsidRDefault="00557752">
            <w:pPr>
              <w:jc w:val="both"/>
              <w:rPr>
                <w:rFonts w:ascii="Arial" w:hAnsi="Arial"/>
              </w:rPr>
            </w:pPr>
          </w:p>
          <w:p w14:paraId="7D43912D" w14:textId="77777777" w:rsidR="00557752" w:rsidRDefault="001B6EA9">
            <w:pPr>
              <w:pStyle w:val="ListParagraph"/>
              <w:numPr>
                <w:ilvl w:val="0"/>
                <w:numId w:val="42"/>
              </w:numPr>
              <w:spacing w:line="300" w:lineRule="atLeast"/>
              <w:ind w:left="352"/>
              <w:jc w:val="both"/>
            </w:pPr>
            <w:r>
              <w:rPr>
                <w:rFonts w:ascii="Arial" w:eastAsia="Arial" w:hAnsi="Arial"/>
              </w:rPr>
              <w:t>Rebecca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2E" w14:textId="77777777" w:rsidR="00557752" w:rsidRDefault="00557752">
            <w:pPr>
              <w:spacing w:after="0"/>
              <w:jc w:val="both"/>
              <w:rPr>
                <w:rFonts w:ascii="Arial" w:eastAsia="Arial" w:hAnsi="Arial"/>
              </w:rPr>
            </w:pPr>
          </w:p>
          <w:p w14:paraId="7D43912F" w14:textId="77777777" w:rsidR="00557752" w:rsidRDefault="00557752">
            <w:pPr>
              <w:spacing w:after="0"/>
              <w:jc w:val="both"/>
              <w:rPr>
                <w:rFonts w:ascii="Arial" w:eastAsia="Arial" w:hAnsi="Arial"/>
              </w:rPr>
            </w:pPr>
          </w:p>
          <w:p w14:paraId="7D439130" w14:textId="77777777" w:rsidR="00557752" w:rsidRDefault="001B6EA9">
            <w:pPr>
              <w:spacing w:after="0"/>
              <w:jc w:val="both"/>
            </w:pPr>
            <w:r>
              <w:rPr>
                <w:rFonts w:ascii="Arial" w:eastAsia="Arial" w:hAnsi="Arial"/>
              </w:rPr>
              <w:t>Completed</w:t>
            </w:r>
          </w:p>
        </w:tc>
      </w:tr>
      <w:tr w:rsidR="00557752" w14:paraId="7D43914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32" w14:textId="77777777" w:rsidR="00557752" w:rsidRDefault="001B6EA9">
            <w:pPr>
              <w:jc w:val="both"/>
            </w:pPr>
            <w:r>
              <w:rPr>
                <w:rFonts w:ascii="Arial" w:eastAsia="Arial" w:hAnsi="Arial"/>
              </w:rPr>
              <w:t xml:space="preserve">2.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33" w14:textId="77777777" w:rsidR="00557752" w:rsidRDefault="001B6EA9">
            <w:pPr>
              <w:jc w:val="both"/>
            </w:pPr>
            <w:r>
              <w:rPr>
                <w:rFonts w:ascii="Arial" w:eastAsia="Arial" w:hAnsi="Arial"/>
                <w:b/>
                <w:bCs/>
              </w:rPr>
              <w:t>Update on the List of Issues paper and preparations for ‘Making Disability Rights Real’ Report.  Planning and process discussion (Item 4):</w:t>
            </w:r>
          </w:p>
          <w:p w14:paraId="7D439134" w14:textId="77777777" w:rsidR="00557752" w:rsidRDefault="001B6EA9">
            <w:pPr>
              <w:pStyle w:val="ListParagraph"/>
              <w:numPr>
                <w:ilvl w:val="0"/>
                <w:numId w:val="43"/>
              </w:numPr>
              <w:spacing w:line="300" w:lineRule="atLeast"/>
              <w:ind w:left="438"/>
              <w:jc w:val="both"/>
            </w:pPr>
            <w:r>
              <w:rPr>
                <w:rFonts w:ascii="Arial" w:eastAsia="Arial" w:hAnsi="Arial"/>
              </w:rPr>
              <w:t>Agencies Coalition consultation work-stream to be provided at the next IMM Quarterly meeting</w:t>
            </w:r>
          </w:p>
          <w:p w14:paraId="7D439135" w14:textId="77777777" w:rsidR="00557752" w:rsidRDefault="00557752">
            <w:pPr>
              <w:pStyle w:val="ListParagraph"/>
              <w:spacing w:line="300" w:lineRule="atLeast"/>
              <w:ind w:left="438"/>
              <w:jc w:val="both"/>
              <w:rPr>
                <w:rFonts w:ascii="Arial" w:hAnsi="Arial"/>
              </w:rPr>
            </w:pPr>
          </w:p>
          <w:p w14:paraId="7D439136" w14:textId="77777777" w:rsidR="00557752" w:rsidRDefault="001B6EA9">
            <w:pPr>
              <w:pStyle w:val="ListParagraph"/>
              <w:numPr>
                <w:ilvl w:val="0"/>
                <w:numId w:val="43"/>
              </w:numPr>
              <w:spacing w:line="300" w:lineRule="atLeast"/>
              <w:ind w:left="438"/>
              <w:jc w:val="both"/>
            </w:pPr>
            <w:r>
              <w:rPr>
                <w:rFonts w:ascii="Arial" w:eastAsia="Arial" w:hAnsi="Arial"/>
              </w:rPr>
              <w:t xml:space="preserve">Update from meeting with Jorge Araya, secretary of the Committee for the CRPD.  </w:t>
            </w:r>
          </w:p>
          <w:p w14:paraId="7D439137" w14:textId="77777777" w:rsidR="00557752" w:rsidRDefault="00557752">
            <w:pPr>
              <w:pStyle w:val="ListParagraph"/>
              <w:spacing w:line="300" w:lineRule="atLeast"/>
              <w:ind w:left="438"/>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38" w14:textId="77777777" w:rsidR="00557752" w:rsidRDefault="00557752">
            <w:pPr>
              <w:pStyle w:val="ListParagraph"/>
              <w:spacing w:line="300" w:lineRule="atLeast"/>
              <w:ind w:left="352"/>
              <w:jc w:val="both"/>
              <w:rPr>
                <w:rFonts w:ascii="Arial" w:hAnsi="Arial"/>
              </w:rPr>
            </w:pPr>
          </w:p>
          <w:p w14:paraId="7D439139" w14:textId="77777777" w:rsidR="00557752" w:rsidRDefault="00557752">
            <w:pPr>
              <w:pStyle w:val="ListParagraph"/>
              <w:spacing w:line="300" w:lineRule="atLeast"/>
              <w:ind w:left="352"/>
              <w:jc w:val="both"/>
              <w:rPr>
                <w:rFonts w:ascii="Arial" w:hAnsi="Arial"/>
              </w:rPr>
            </w:pPr>
          </w:p>
          <w:p w14:paraId="7D43913A" w14:textId="77777777" w:rsidR="00557752" w:rsidRDefault="001B6EA9">
            <w:pPr>
              <w:pStyle w:val="ListParagraph"/>
              <w:numPr>
                <w:ilvl w:val="0"/>
                <w:numId w:val="44"/>
              </w:numPr>
              <w:spacing w:line="300" w:lineRule="atLeast"/>
              <w:ind w:left="352"/>
              <w:jc w:val="both"/>
            </w:pPr>
            <w:r>
              <w:rPr>
                <w:rFonts w:ascii="Arial" w:eastAsia="Arial" w:hAnsi="Arial"/>
              </w:rPr>
              <w:t>Emma</w:t>
            </w:r>
          </w:p>
          <w:p w14:paraId="7D43913B" w14:textId="77777777" w:rsidR="00557752" w:rsidRDefault="00557752">
            <w:pPr>
              <w:spacing w:line="300" w:lineRule="atLeast"/>
              <w:jc w:val="both"/>
              <w:rPr>
                <w:rFonts w:ascii="Arial" w:hAnsi="Arial"/>
              </w:rPr>
            </w:pPr>
          </w:p>
          <w:p w14:paraId="7D43913C" w14:textId="77777777" w:rsidR="00557752" w:rsidRDefault="001B6EA9">
            <w:pPr>
              <w:pStyle w:val="ListParagraph"/>
              <w:numPr>
                <w:ilvl w:val="0"/>
                <w:numId w:val="44"/>
              </w:numPr>
              <w:spacing w:line="300" w:lineRule="atLeast"/>
              <w:ind w:left="352"/>
              <w:jc w:val="both"/>
            </w:pPr>
            <w:r>
              <w:rPr>
                <w:rFonts w:ascii="Arial" w:eastAsia="Arial" w:hAnsi="Arial"/>
              </w:rPr>
              <w:t>Rebekah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3D" w14:textId="77777777" w:rsidR="00557752" w:rsidRDefault="00557752">
            <w:pPr>
              <w:pStyle w:val="ListParagraph"/>
              <w:spacing w:line="300" w:lineRule="atLeast"/>
              <w:ind w:left="352"/>
              <w:jc w:val="both"/>
              <w:rPr>
                <w:rFonts w:ascii="Arial" w:hAnsi="Arial"/>
              </w:rPr>
            </w:pPr>
          </w:p>
          <w:p w14:paraId="7D43913E" w14:textId="77777777" w:rsidR="00557752" w:rsidRDefault="00557752">
            <w:pPr>
              <w:pStyle w:val="ListParagraph"/>
              <w:spacing w:line="300" w:lineRule="atLeast"/>
              <w:ind w:left="352"/>
              <w:jc w:val="both"/>
              <w:rPr>
                <w:rFonts w:ascii="Arial" w:hAnsi="Arial"/>
              </w:rPr>
            </w:pPr>
          </w:p>
          <w:p w14:paraId="7D43913F" w14:textId="77777777" w:rsidR="00557752" w:rsidRDefault="001B6EA9">
            <w:pPr>
              <w:pStyle w:val="ListParagraph"/>
              <w:spacing w:line="300" w:lineRule="atLeast"/>
              <w:ind w:left="0"/>
              <w:jc w:val="both"/>
              <w:rPr>
                <w:rFonts w:ascii="Arial" w:hAnsi="Arial"/>
              </w:rPr>
            </w:pPr>
            <w:r>
              <w:rPr>
                <w:rFonts w:ascii="Arial" w:hAnsi="Arial"/>
              </w:rPr>
              <w:t>Update to be provided</w:t>
            </w:r>
          </w:p>
          <w:p w14:paraId="7D439140" w14:textId="77777777" w:rsidR="00557752" w:rsidRDefault="001B6EA9">
            <w:pPr>
              <w:pStyle w:val="ListParagraph"/>
              <w:spacing w:line="300" w:lineRule="atLeast"/>
              <w:ind w:left="0"/>
              <w:jc w:val="both"/>
              <w:rPr>
                <w:rFonts w:ascii="Arial" w:hAnsi="Arial"/>
              </w:rPr>
            </w:pPr>
            <w:r>
              <w:rPr>
                <w:rFonts w:ascii="Arial" w:hAnsi="Arial"/>
              </w:rPr>
              <w:t>Update to be provided</w:t>
            </w:r>
          </w:p>
        </w:tc>
      </w:tr>
      <w:tr w:rsidR="00557752" w14:paraId="7D43914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42" w14:textId="77777777" w:rsidR="00557752" w:rsidRDefault="001B6EA9">
            <w:pPr>
              <w:jc w:val="both"/>
            </w:pPr>
            <w:r>
              <w:rPr>
                <w:rFonts w:ascii="Arial" w:eastAsia="Arial" w:hAnsi="Arial"/>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43" w14:textId="77777777" w:rsidR="00557752" w:rsidRDefault="001B6EA9">
            <w:pPr>
              <w:jc w:val="both"/>
            </w:pPr>
            <w:r>
              <w:rPr>
                <w:rFonts w:ascii="Arial" w:eastAsia="Arial" w:hAnsi="Arial"/>
                <w:b/>
                <w:bCs/>
              </w:rPr>
              <w:t>UPR submission</w:t>
            </w:r>
            <w:r>
              <w:rPr>
                <w:rFonts w:ascii="Arial,Calibri" w:eastAsia="Arial,Calibri" w:hAnsi="Arial,Calibri" w:cs="Arial,Calibri"/>
                <w:b/>
                <w:bCs/>
              </w:rPr>
              <w:t>:</w:t>
            </w:r>
          </w:p>
          <w:p w14:paraId="7D439144" w14:textId="77777777" w:rsidR="00557752" w:rsidRDefault="001B6EA9">
            <w:pPr>
              <w:pStyle w:val="ListParagraph"/>
              <w:numPr>
                <w:ilvl w:val="1"/>
                <w:numId w:val="45"/>
              </w:numPr>
              <w:spacing w:after="0"/>
              <w:ind w:left="283" w:hanging="283"/>
              <w:jc w:val="both"/>
              <w:rPr>
                <w:rFonts w:ascii="Arial" w:eastAsia="Arial" w:hAnsi="Arial"/>
              </w:rPr>
            </w:pPr>
            <w:r>
              <w:rPr>
                <w:rFonts w:ascii="Arial" w:eastAsia="Arial" w:hAnsi="Arial"/>
              </w:rPr>
              <w:t>Priority Issues circulated to IMM</w:t>
            </w:r>
          </w:p>
          <w:p w14:paraId="7D439145" w14:textId="77777777" w:rsidR="00557752" w:rsidRDefault="00557752">
            <w:pPr>
              <w:pStyle w:val="ListParagraph"/>
              <w:spacing w:after="0"/>
              <w:ind w:left="360"/>
              <w:jc w:val="both"/>
              <w:rPr>
                <w:rFonts w:ascii="Arial" w:hAnsi="Arial"/>
              </w:rPr>
            </w:pPr>
          </w:p>
          <w:p w14:paraId="7D439146" w14:textId="77777777" w:rsidR="00557752" w:rsidRDefault="001B6EA9">
            <w:pPr>
              <w:pStyle w:val="ListParagraph"/>
              <w:numPr>
                <w:ilvl w:val="1"/>
                <w:numId w:val="45"/>
              </w:numPr>
              <w:spacing w:after="0"/>
              <w:ind w:left="283" w:hanging="283"/>
              <w:jc w:val="both"/>
              <w:rPr>
                <w:rFonts w:ascii="Arial" w:eastAsia="Arial" w:hAnsi="Arial"/>
              </w:rPr>
            </w:pPr>
            <w:r>
              <w:rPr>
                <w:rFonts w:ascii="Arial" w:eastAsia="Arial" w:hAnsi="Arial"/>
              </w:rPr>
              <w:t>Invite the HRC legal team to the next IMM Quarterly Meeting to present on submission</w:t>
            </w:r>
          </w:p>
          <w:p w14:paraId="7D439147" w14:textId="77777777" w:rsidR="00557752" w:rsidRDefault="00557752">
            <w:pPr>
              <w:pStyle w:val="ListParagraph"/>
              <w:spacing w:after="0"/>
              <w:ind w:left="283"/>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48" w14:textId="77777777" w:rsidR="00557752" w:rsidRDefault="00557752">
            <w:pPr>
              <w:jc w:val="both"/>
              <w:rPr>
                <w:rFonts w:ascii="Arial" w:hAnsi="Arial"/>
              </w:rPr>
            </w:pPr>
          </w:p>
          <w:p w14:paraId="7D439149" w14:textId="77777777" w:rsidR="00557752" w:rsidRDefault="001B6EA9">
            <w:pPr>
              <w:pStyle w:val="ListParagraph"/>
              <w:numPr>
                <w:ilvl w:val="0"/>
                <w:numId w:val="46"/>
              </w:numPr>
              <w:jc w:val="both"/>
            </w:pPr>
            <w:r>
              <w:rPr>
                <w:rFonts w:ascii="Arial" w:eastAsia="Arial" w:hAnsi="Arial"/>
              </w:rPr>
              <w:t>Emma</w:t>
            </w:r>
          </w:p>
          <w:p w14:paraId="7D43914A" w14:textId="77777777" w:rsidR="00557752" w:rsidRDefault="001B6EA9">
            <w:pPr>
              <w:pStyle w:val="ListParagraph"/>
              <w:numPr>
                <w:ilvl w:val="0"/>
                <w:numId w:val="46"/>
              </w:numPr>
              <w:jc w:val="both"/>
            </w:pPr>
            <w:r>
              <w:rPr>
                <w:rFonts w:ascii="Arial" w:eastAsia="Arial" w:hAnsi="Arial"/>
              </w:rPr>
              <w:t>Rebekah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4B" w14:textId="77777777" w:rsidR="00557752" w:rsidRDefault="00557752">
            <w:pPr>
              <w:jc w:val="both"/>
              <w:rPr>
                <w:rFonts w:ascii="Arial" w:hAnsi="Arial"/>
              </w:rPr>
            </w:pPr>
          </w:p>
          <w:p w14:paraId="7D43914C" w14:textId="77777777" w:rsidR="00557752" w:rsidRDefault="001B6EA9">
            <w:pPr>
              <w:jc w:val="both"/>
              <w:rPr>
                <w:rFonts w:ascii="Arial" w:hAnsi="Arial"/>
              </w:rPr>
            </w:pPr>
            <w:r>
              <w:rPr>
                <w:rFonts w:ascii="Arial" w:hAnsi="Arial"/>
              </w:rPr>
              <w:t>Completed</w:t>
            </w:r>
          </w:p>
          <w:p w14:paraId="7D43914D" w14:textId="77777777" w:rsidR="00557752" w:rsidRDefault="001B6EA9">
            <w:pPr>
              <w:jc w:val="both"/>
              <w:rPr>
                <w:rFonts w:ascii="Arial" w:hAnsi="Arial"/>
              </w:rPr>
            </w:pPr>
            <w:r>
              <w:rPr>
                <w:rFonts w:ascii="Arial" w:hAnsi="Arial"/>
              </w:rPr>
              <w:t xml:space="preserve">Updated to be provided </w:t>
            </w:r>
          </w:p>
        </w:tc>
      </w:tr>
      <w:tr w:rsidR="00557752" w14:paraId="7D43915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4F" w14:textId="77777777" w:rsidR="00557752" w:rsidRDefault="001B6EA9">
            <w:pPr>
              <w:jc w:val="both"/>
            </w:pPr>
            <w:r>
              <w:rPr>
                <w:rFonts w:ascii="Arial" w:eastAsia="Arial" w:hAnsi="Arial"/>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0" w14:textId="77777777" w:rsidR="00557752" w:rsidRDefault="001B6EA9">
            <w:pPr>
              <w:jc w:val="both"/>
            </w:pPr>
            <w:r>
              <w:rPr>
                <w:rFonts w:ascii="Arial" w:eastAsia="Arial" w:hAnsi="Arial"/>
                <w:b/>
                <w:bCs/>
              </w:rPr>
              <w:t xml:space="preserve">Updates from agencies (Item 7): </w:t>
            </w:r>
          </w:p>
          <w:p w14:paraId="7D439151" w14:textId="77777777" w:rsidR="00557752" w:rsidRDefault="001B6EA9">
            <w:pPr>
              <w:pStyle w:val="ListParagraph"/>
              <w:numPr>
                <w:ilvl w:val="0"/>
                <w:numId w:val="47"/>
              </w:numPr>
              <w:spacing w:line="300" w:lineRule="atLeast"/>
              <w:ind w:left="409"/>
              <w:jc w:val="both"/>
            </w:pPr>
            <w:r>
              <w:rPr>
                <w:rFonts w:ascii="Arial" w:eastAsia="Arial" w:hAnsi="Arial"/>
              </w:rPr>
              <w:t>Mental Health and Addiction Inquiry update meeting will be held in early November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2" w14:textId="77777777" w:rsidR="00557752" w:rsidRDefault="00557752">
            <w:pPr>
              <w:spacing w:line="300" w:lineRule="atLeast"/>
              <w:jc w:val="both"/>
              <w:rPr>
                <w:rFonts w:ascii="Arial" w:hAnsi="Arial"/>
              </w:rPr>
            </w:pPr>
          </w:p>
          <w:p w14:paraId="7D439153" w14:textId="77777777" w:rsidR="00557752" w:rsidRDefault="001B6EA9">
            <w:pPr>
              <w:pStyle w:val="ListParagraph"/>
              <w:numPr>
                <w:ilvl w:val="0"/>
                <w:numId w:val="48"/>
              </w:numPr>
              <w:spacing w:line="300" w:lineRule="atLeast"/>
              <w:ind w:left="323"/>
              <w:jc w:val="both"/>
            </w:pPr>
            <w:r>
              <w:rPr>
                <w:rFonts w:ascii="Arial" w:eastAsia="Arial" w:hAnsi="Arial"/>
              </w:rPr>
              <w:t xml:space="preserve">Kevin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4" w14:textId="77777777" w:rsidR="00557752" w:rsidRDefault="00557752">
            <w:pPr>
              <w:spacing w:line="300" w:lineRule="atLeast"/>
              <w:jc w:val="both"/>
              <w:rPr>
                <w:rFonts w:ascii="Arial" w:hAnsi="Arial"/>
              </w:rPr>
            </w:pPr>
          </w:p>
          <w:p w14:paraId="7D439155" w14:textId="77777777" w:rsidR="00557752" w:rsidRDefault="001B6EA9">
            <w:pPr>
              <w:spacing w:line="300" w:lineRule="atLeast"/>
              <w:jc w:val="both"/>
              <w:rPr>
                <w:rFonts w:ascii="Arial" w:hAnsi="Arial"/>
              </w:rPr>
            </w:pPr>
            <w:r>
              <w:rPr>
                <w:rFonts w:ascii="Arial" w:hAnsi="Arial"/>
              </w:rPr>
              <w:t>Completed</w:t>
            </w:r>
          </w:p>
        </w:tc>
      </w:tr>
      <w:tr w:rsidR="00557752" w14:paraId="7D43916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7" w14:textId="77777777" w:rsidR="00557752" w:rsidRDefault="001B6EA9">
            <w:pPr>
              <w:jc w:val="both"/>
            </w:pPr>
            <w:r>
              <w:rPr>
                <w:rFonts w:ascii="Arial" w:eastAsia="Arial" w:hAnsi="Arial"/>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8" w14:textId="77777777" w:rsidR="00557752" w:rsidRDefault="001B6EA9">
            <w:pPr>
              <w:jc w:val="both"/>
            </w:pPr>
            <w:r>
              <w:rPr>
                <w:rFonts w:ascii="Arial" w:eastAsia="Arial" w:hAnsi="Arial"/>
                <w:b/>
                <w:bCs/>
              </w:rPr>
              <w:t>Future meetings (Item 8)</w:t>
            </w:r>
            <w:r>
              <w:rPr>
                <w:rFonts w:ascii="Arial,Calibri" w:eastAsia="Arial,Calibri" w:hAnsi="Arial,Calibri" w:cs="Arial,Calibri"/>
                <w:b/>
                <w:bCs/>
              </w:rPr>
              <w:t>:</w:t>
            </w:r>
          </w:p>
          <w:p w14:paraId="7D439159" w14:textId="77777777" w:rsidR="00557752" w:rsidRDefault="001B6EA9">
            <w:pPr>
              <w:pStyle w:val="ListParagraph"/>
              <w:numPr>
                <w:ilvl w:val="0"/>
                <w:numId w:val="49"/>
              </w:numPr>
              <w:spacing w:after="0"/>
              <w:ind w:left="357" w:hanging="357"/>
              <w:jc w:val="both"/>
              <w:rPr>
                <w:rFonts w:ascii="Arial" w:eastAsia="Arial" w:hAnsi="Arial"/>
              </w:rPr>
            </w:pPr>
            <w:r>
              <w:rPr>
                <w:rFonts w:ascii="Arial" w:eastAsia="Arial" w:hAnsi="Arial"/>
              </w:rPr>
              <w:t>ODI to circulate Action Plan</w:t>
            </w:r>
          </w:p>
          <w:p w14:paraId="7D43915A" w14:textId="77777777" w:rsidR="00557752" w:rsidRDefault="00557752">
            <w:pPr>
              <w:pStyle w:val="ListParagraph"/>
              <w:spacing w:after="0"/>
              <w:ind w:left="357"/>
              <w:jc w:val="both"/>
              <w:rPr>
                <w:rFonts w:ascii="Arial" w:hAnsi="Arial"/>
              </w:rPr>
            </w:pPr>
          </w:p>
          <w:p w14:paraId="7D43915B" w14:textId="77777777" w:rsidR="00557752" w:rsidRDefault="00557752">
            <w:pPr>
              <w:pStyle w:val="ListParagraph"/>
              <w:spacing w:after="0"/>
              <w:ind w:left="357"/>
              <w:jc w:val="both"/>
              <w:rPr>
                <w:rFonts w:ascii="Arial" w:hAnsi="Arial"/>
              </w:rPr>
            </w:pPr>
          </w:p>
          <w:p w14:paraId="7D43915C" w14:textId="77777777" w:rsidR="00557752" w:rsidRDefault="001B6EA9">
            <w:pPr>
              <w:pStyle w:val="ListParagraph"/>
              <w:numPr>
                <w:ilvl w:val="0"/>
                <w:numId w:val="49"/>
              </w:numPr>
              <w:spacing w:after="0"/>
              <w:ind w:left="357" w:hanging="357"/>
              <w:jc w:val="both"/>
              <w:rPr>
                <w:rFonts w:ascii="Arial" w:eastAsia="Arial" w:hAnsi="Arial"/>
              </w:rPr>
            </w:pPr>
            <w:r>
              <w:rPr>
                <w:rFonts w:ascii="Arial" w:eastAsia="Arial" w:hAnsi="Arial"/>
              </w:rPr>
              <w:t>Collate and distribute consultation to appropriate agencies when received</w:t>
            </w:r>
          </w:p>
          <w:p w14:paraId="7D43915D" w14:textId="77777777" w:rsidR="00557752" w:rsidRDefault="00557752">
            <w:pPr>
              <w:ind w:left="444" w:hanging="444"/>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5E" w14:textId="77777777" w:rsidR="00557752" w:rsidRDefault="00557752">
            <w:pPr>
              <w:jc w:val="both"/>
              <w:rPr>
                <w:rFonts w:ascii="Arial" w:hAnsi="Arial"/>
              </w:rPr>
            </w:pPr>
          </w:p>
          <w:p w14:paraId="7D43915F" w14:textId="77777777" w:rsidR="00557752" w:rsidRDefault="001B6EA9">
            <w:pPr>
              <w:pStyle w:val="ListParagraph"/>
              <w:numPr>
                <w:ilvl w:val="0"/>
                <w:numId w:val="50"/>
              </w:numPr>
              <w:jc w:val="both"/>
            </w:pPr>
            <w:r>
              <w:rPr>
                <w:rFonts w:ascii="Arial" w:eastAsia="Arial" w:hAnsi="Arial"/>
              </w:rPr>
              <w:t>Brian</w:t>
            </w:r>
          </w:p>
          <w:p w14:paraId="7D439160" w14:textId="77777777" w:rsidR="00557752" w:rsidRDefault="00557752">
            <w:pPr>
              <w:pStyle w:val="ListParagraph"/>
              <w:ind w:left="360"/>
              <w:jc w:val="both"/>
              <w:rPr>
                <w:rFonts w:ascii="Arial" w:hAnsi="Arial"/>
              </w:rPr>
            </w:pPr>
          </w:p>
          <w:p w14:paraId="7D439161" w14:textId="77777777" w:rsidR="00557752" w:rsidRDefault="001B6EA9">
            <w:pPr>
              <w:pStyle w:val="ListParagraph"/>
              <w:numPr>
                <w:ilvl w:val="0"/>
                <w:numId w:val="50"/>
              </w:numPr>
              <w:jc w:val="both"/>
            </w:pPr>
            <w:r>
              <w:rPr>
                <w:rFonts w:ascii="Arial" w:eastAsia="Arial" w:hAnsi="Arial"/>
              </w:rPr>
              <w:t>Jacinda</w:t>
            </w:r>
          </w:p>
          <w:p w14:paraId="7D439162" w14:textId="77777777" w:rsidR="00557752" w:rsidRDefault="00557752">
            <w:pPr>
              <w:jc w:val="both"/>
              <w:rPr>
                <w:rFonts w:ascii="Arial" w:hAnsi="Arial"/>
              </w:rPr>
            </w:pPr>
          </w:p>
          <w:p w14:paraId="7D439163" w14:textId="77777777" w:rsidR="00557752" w:rsidRDefault="00557752">
            <w:pPr>
              <w:jc w:val="both"/>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64" w14:textId="77777777" w:rsidR="00557752" w:rsidRDefault="00557752">
            <w:pPr>
              <w:jc w:val="both"/>
              <w:rPr>
                <w:rFonts w:ascii="Arial" w:hAnsi="Arial"/>
              </w:rPr>
            </w:pPr>
          </w:p>
          <w:p w14:paraId="7D439165" w14:textId="77777777" w:rsidR="00557752" w:rsidRDefault="001B6EA9">
            <w:pPr>
              <w:jc w:val="both"/>
              <w:rPr>
                <w:rFonts w:ascii="Arial" w:hAnsi="Arial"/>
              </w:rPr>
            </w:pPr>
            <w:r>
              <w:rPr>
                <w:rFonts w:ascii="Arial" w:hAnsi="Arial"/>
              </w:rPr>
              <w:t xml:space="preserve">Update to be provided </w:t>
            </w:r>
          </w:p>
          <w:p w14:paraId="7D439166" w14:textId="77777777" w:rsidR="00557752" w:rsidRDefault="001B6EA9">
            <w:pPr>
              <w:jc w:val="both"/>
              <w:rPr>
                <w:rFonts w:ascii="Arial" w:hAnsi="Arial"/>
              </w:rPr>
            </w:pPr>
            <w:r>
              <w:rPr>
                <w:rFonts w:ascii="Arial" w:hAnsi="Arial"/>
              </w:rPr>
              <w:t>Update to be provided</w:t>
            </w:r>
          </w:p>
        </w:tc>
      </w:tr>
    </w:tbl>
    <w:p w14:paraId="7D439168" w14:textId="77777777" w:rsidR="00557752" w:rsidRDefault="006044D2">
      <w:pPr>
        <w:jc w:val="both"/>
      </w:pPr>
      <w:hyperlink w:anchor="IMM" w:history="1">
        <w:r w:rsidR="001B6EA9">
          <w:rPr>
            <w:rStyle w:val="Hyperlink"/>
            <w:rFonts w:ascii="Arial" w:hAnsi="Arial"/>
          </w:rPr>
          <w:t>Back to Top</w:t>
        </w:r>
      </w:hyperlink>
    </w:p>
    <w:p w14:paraId="7D439169" w14:textId="77777777" w:rsidR="00557752" w:rsidRDefault="00557752">
      <w:pPr>
        <w:jc w:val="both"/>
      </w:pPr>
    </w:p>
    <w:p w14:paraId="7D43916A" w14:textId="77777777" w:rsidR="00557752" w:rsidRDefault="00557752">
      <w:pPr>
        <w:jc w:val="both"/>
        <w:rPr>
          <w:rFonts w:ascii="Arial" w:hAnsi="Arial"/>
        </w:rPr>
      </w:pPr>
    </w:p>
    <w:p w14:paraId="7D43916B" w14:textId="77777777" w:rsidR="00557752" w:rsidRDefault="00557752">
      <w:pPr>
        <w:jc w:val="both"/>
        <w:rPr>
          <w:rFonts w:ascii="Arial" w:hAnsi="Arial"/>
        </w:rPr>
      </w:pPr>
    </w:p>
    <w:p w14:paraId="7D43916C" w14:textId="77777777" w:rsidR="00557752" w:rsidRDefault="00557752">
      <w:pPr>
        <w:jc w:val="both"/>
        <w:rPr>
          <w:rFonts w:ascii="Arial" w:hAnsi="Arial"/>
        </w:rPr>
      </w:pPr>
    </w:p>
    <w:p w14:paraId="7D43916D" w14:textId="77777777" w:rsidR="00557752" w:rsidRDefault="00557752">
      <w:pPr>
        <w:jc w:val="both"/>
        <w:rPr>
          <w:rFonts w:ascii="Arial" w:hAnsi="Arial"/>
        </w:rPr>
      </w:pPr>
    </w:p>
    <w:p w14:paraId="7D43916E" w14:textId="77777777" w:rsidR="00557752" w:rsidRDefault="00557752">
      <w:pPr>
        <w:spacing w:after="200" w:line="360" w:lineRule="auto"/>
        <w:jc w:val="both"/>
        <w:rPr>
          <w:rFonts w:ascii="Arial" w:eastAsia="Arial" w:hAnsi="Arial"/>
          <w:b/>
          <w:bCs/>
          <w:sz w:val="28"/>
          <w:szCs w:val="28"/>
        </w:rPr>
      </w:pPr>
    </w:p>
    <w:p w14:paraId="7D43916F" w14:textId="77777777" w:rsidR="00557752" w:rsidRDefault="001B6EA9">
      <w:pPr>
        <w:spacing w:after="200" w:line="360" w:lineRule="auto"/>
        <w:jc w:val="both"/>
        <w:rPr>
          <w:rFonts w:ascii="Arial" w:eastAsia="Arial" w:hAnsi="Arial"/>
          <w:b/>
          <w:bCs/>
          <w:sz w:val="28"/>
          <w:szCs w:val="28"/>
        </w:rPr>
      </w:pPr>
      <w:r>
        <w:rPr>
          <w:rFonts w:ascii="Arial" w:eastAsia="Arial" w:hAnsi="Arial"/>
          <w:b/>
          <w:bCs/>
          <w:sz w:val="28"/>
          <w:szCs w:val="28"/>
        </w:rPr>
        <w:lastRenderedPageBreak/>
        <w:t>Previous Action List from IMM Meeting 1 March 2017</w:t>
      </w:r>
    </w:p>
    <w:tbl>
      <w:tblPr>
        <w:tblW w:w="9360" w:type="dxa"/>
        <w:tblInd w:w="-5" w:type="dxa"/>
        <w:tblLayout w:type="fixed"/>
        <w:tblCellMar>
          <w:left w:w="10" w:type="dxa"/>
          <w:right w:w="10" w:type="dxa"/>
        </w:tblCellMar>
        <w:tblLook w:val="04A0" w:firstRow="1" w:lastRow="0" w:firstColumn="1" w:lastColumn="0" w:noHBand="0" w:noVBand="1"/>
      </w:tblPr>
      <w:tblGrid>
        <w:gridCol w:w="851"/>
        <w:gridCol w:w="5247"/>
        <w:gridCol w:w="1560"/>
        <w:gridCol w:w="1702"/>
      </w:tblGrid>
      <w:tr w:rsidR="00557752" w14:paraId="7D439174" w14:textId="77777777">
        <w:tc>
          <w:tcPr>
            <w:tcW w:w="85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70"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No.</w:t>
            </w:r>
          </w:p>
        </w:tc>
        <w:tc>
          <w:tcPr>
            <w:tcW w:w="524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71"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72"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70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73"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Status</w:t>
            </w:r>
          </w:p>
        </w:tc>
      </w:tr>
      <w:tr w:rsidR="00557752" w14:paraId="7D43918A"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75" w14:textId="77777777" w:rsidR="00557752" w:rsidRDefault="001B6EA9">
            <w:pPr>
              <w:jc w:val="both"/>
              <w:rPr>
                <w:rFonts w:ascii="Arial" w:eastAsia="Arial" w:hAnsi="Arial"/>
              </w:rPr>
            </w:pPr>
            <w:r>
              <w:rPr>
                <w:rFonts w:ascii="Arial" w:eastAsia="Arial" w:hAnsi="Arial"/>
              </w:rPr>
              <w:t>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76" w14:textId="77777777" w:rsidR="00557752" w:rsidRDefault="001B6EA9">
            <w:pPr>
              <w:jc w:val="both"/>
              <w:rPr>
                <w:rFonts w:ascii="Arial" w:eastAsia="Arial" w:hAnsi="Arial"/>
                <w:b/>
              </w:rPr>
            </w:pPr>
            <w:r>
              <w:rPr>
                <w:rFonts w:ascii="Arial" w:eastAsia="Arial" w:hAnsi="Arial"/>
                <w:b/>
              </w:rPr>
              <w:t xml:space="preserve">Review of previous actions and minutes (Item 3): </w:t>
            </w:r>
          </w:p>
          <w:p w14:paraId="7D439177"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DPO Coalition to consider TOR as soon as practicable and send through revisions.</w:t>
            </w:r>
          </w:p>
          <w:p w14:paraId="7D439178"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HRC to circulate link to IMM minutes</w:t>
            </w:r>
          </w:p>
          <w:p w14:paraId="7D439179"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Paul Brown to liaise with the 1. Department of Corrections (Bronwyn Donaldson) to 2. obtain a copy of the presentation for the rest of the IMM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7A" w14:textId="77777777" w:rsidR="00557752" w:rsidRDefault="00557752">
            <w:pPr>
              <w:spacing w:after="0"/>
              <w:jc w:val="both"/>
              <w:rPr>
                <w:rFonts w:ascii="Arial" w:hAnsi="Arial"/>
              </w:rPr>
            </w:pPr>
          </w:p>
          <w:p w14:paraId="7D43917B" w14:textId="77777777" w:rsidR="00557752" w:rsidRDefault="00557752">
            <w:pPr>
              <w:spacing w:after="0"/>
              <w:jc w:val="both"/>
              <w:rPr>
                <w:rFonts w:ascii="Arial" w:hAnsi="Arial"/>
              </w:rPr>
            </w:pPr>
          </w:p>
          <w:p w14:paraId="7D43917C" w14:textId="77777777" w:rsidR="00557752" w:rsidRDefault="001B6EA9">
            <w:pPr>
              <w:spacing w:after="0"/>
              <w:jc w:val="both"/>
            </w:pPr>
            <w:r>
              <w:rPr>
                <w:rFonts w:ascii="Arial" w:eastAsia="Arial" w:hAnsi="Arial"/>
              </w:rPr>
              <w:t xml:space="preserve">Rose </w:t>
            </w:r>
            <w:r>
              <w:br/>
            </w:r>
          </w:p>
          <w:p w14:paraId="7D43917D" w14:textId="77777777" w:rsidR="00557752" w:rsidRDefault="00557752">
            <w:pPr>
              <w:spacing w:after="0"/>
              <w:jc w:val="both"/>
              <w:rPr>
                <w:rFonts w:ascii="Arial" w:hAnsi="Arial"/>
              </w:rPr>
            </w:pPr>
          </w:p>
          <w:p w14:paraId="7D43917E" w14:textId="77777777" w:rsidR="00557752" w:rsidRDefault="001B6EA9">
            <w:pPr>
              <w:spacing w:after="0"/>
              <w:jc w:val="both"/>
              <w:rPr>
                <w:rFonts w:ascii="Arial" w:eastAsia="Arial" w:hAnsi="Arial"/>
              </w:rPr>
            </w:pPr>
            <w:r>
              <w:rPr>
                <w:rFonts w:ascii="Arial" w:eastAsia="Arial" w:hAnsi="Arial"/>
              </w:rPr>
              <w:t>Doug</w:t>
            </w:r>
          </w:p>
          <w:p w14:paraId="7D43917F" w14:textId="77777777" w:rsidR="00557752" w:rsidRDefault="00557752">
            <w:pPr>
              <w:spacing w:after="0"/>
              <w:jc w:val="both"/>
              <w:rPr>
                <w:rFonts w:ascii="Arial" w:hAnsi="Arial"/>
              </w:rPr>
            </w:pPr>
          </w:p>
          <w:p w14:paraId="7D439180" w14:textId="77777777" w:rsidR="00557752" w:rsidRDefault="001B6EA9">
            <w:pPr>
              <w:spacing w:after="0"/>
              <w:jc w:val="both"/>
              <w:rPr>
                <w:rFonts w:ascii="Arial" w:eastAsia="Arial" w:hAnsi="Arial"/>
              </w:rPr>
            </w:pPr>
            <w:r>
              <w:rPr>
                <w:rFonts w:ascii="Arial" w:eastAsia="Arial" w:hAnsi="Arial"/>
              </w:rPr>
              <w:t>Paul</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81" w14:textId="77777777" w:rsidR="00557752" w:rsidRDefault="00557752">
            <w:pPr>
              <w:spacing w:after="0"/>
              <w:jc w:val="both"/>
              <w:rPr>
                <w:rFonts w:ascii="Arial" w:hAnsi="Arial"/>
              </w:rPr>
            </w:pPr>
          </w:p>
          <w:p w14:paraId="7D439182" w14:textId="77777777" w:rsidR="00557752" w:rsidRDefault="00557752">
            <w:pPr>
              <w:spacing w:after="0"/>
              <w:jc w:val="both"/>
              <w:rPr>
                <w:rFonts w:ascii="Arial" w:hAnsi="Arial"/>
              </w:rPr>
            </w:pPr>
          </w:p>
          <w:p w14:paraId="7D439183" w14:textId="77777777" w:rsidR="00557752" w:rsidRDefault="001B6EA9">
            <w:pPr>
              <w:spacing w:after="0"/>
              <w:jc w:val="both"/>
              <w:rPr>
                <w:rFonts w:ascii="Arial" w:eastAsia="Arial" w:hAnsi="Arial"/>
              </w:rPr>
            </w:pPr>
            <w:r>
              <w:rPr>
                <w:rFonts w:ascii="Arial" w:eastAsia="Arial" w:hAnsi="Arial"/>
              </w:rPr>
              <w:t>Completed</w:t>
            </w:r>
          </w:p>
          <w:p w14:paraId="7D439184" w14:textId="77777777" w:rsidR="00557752" w:rsidRDefault="00557752">
            <w:pPr>
              <w:spacing w:after="0"/>
              <w:jc w:val="both"/>
              <w:rPr>
                <w:rFonts w:ascii="Arial" w:hAnsi="Arial"/>
              </w:rPr>
            </w:pPr>
          </w:p>
          <w:p w14:paraId="7D439185" w14:textId="77777777" w:rsidR="00557752" w:rsidRDefault="00557752">
            <w:pPr>
              <w:spacing w:after="0"/>
              <w:jc w:val="both"/>
              <w:rPr>
                <w:rFonts w:ascii="Arial" w:hAnsi="Arial"/>
              </w:rPr>
            </w:pPr>
          </w:p>
          <w:p w14:paraId="7D439186" w14:textId="77777777" w:rsidR="00557752" w:rsidRDefault="001B6EA9">
            <w:pPr>
              <w:spacing w:after="0"/>
              <w:jc w:val="both"/>
              <w:rPr>
                <w:rFonts w:ascii="Arial" w:eastAsia="Arial" w:hAnsi="Arial"/>
              </w:rPr>
            </w:pPr>
            <w:r>
              <w:rPr>
                <w:rFonts w:ascii="Arial" w:eastAsia="Arial" w:hAnsi="Arial"/>
              </w:rPr>
              <w:t>Completed</w:t>
            </w:r>
          </w:p>
          <w:p w14:paraId="7D439187" w14:textId="77777777" w:rsidR="00557752" w:rsidRDefault="00557752">
            <w:pPr>
              <w:spacing w:after="0"/>
              <w:jc w:val="both"/>
              <w:rPr>
                <w:rFonts w:ascii="Arial" w:hAnsi="Arial"/>
              </w:rPr>
            </w:pPr>
          </w:p>
          <w:p w14:paraId="7D439188" w14:textId="77777777" w:rsidR="00557752" w:rsidRDefault="001B6EA9">
            <w:pPr>
              <w:spacing w:after="0"/>
              <w:jc w:val="both"/>
              <w:rPr>
                <w:rFonts w:ascii="Arial" w:eastAsia="Arial" w:hAnsi="Arial"/>
              </w:rPr>
            </w:pPr>
            <w:r>
              <w:rPr>
                <w:rFonts w:ascii="Arial" w:eastAsia="Arial" w:hAnsi="Arial"/>
              </w:rPr>
              <w:t>1. Completed</w:t>
            </w:r>
          </w:p>
          <w:p w14:paraId="7D439189" w14:textId="77777777" w:rsidR="00557752" w:rsidRDefault="001B6EA9">
            <w:pPr>
              <w:spacing w:after="0"/>
              <w:jc w:val="both"/>
              <w:rPr>
                <w:rFonts w:ascii="Arial" w:eastAsia="Arial" w:hAnsi="Arial"/>
              </w:rPr>
            </w:pPr>
            <w:r>
              <w:rPr>
                <w:rFonts w:ascii="Arial" w:eastAsia="Arial" w:hAnsi="Arial"/>
              </w:rPr>
              <w:t>2. In progress</w:t>
            </w:r>
          </w:p>
        </w:tc>
      </w:tr>
      <w:tr w:rsidR="00557752" w14:paraId="7D43919D"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8B" w14:textId="77777777" w:rsidR="00557752" w:rsidRDefault="001B6EA9">
            <w:pPr>
              <w:jc w:val="both"/>
              <w:rPr>
                <w:rFonts w:ascii="Arial" w:eastAsia="Arial" w:hAnsi="Arial"/>
              </w:rPr>
            </w:pPr>
            <w:r>
              <w:rPr>
                <w:rFonts w:ascii="Arial" w:eastAsia="Arial" w:hAnsi="Arial"/>
              </w:rPr>
              <w:t xml:space="preserve">2.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8C" w14:textId="77777777" w:rsidR="00557752" w:rsidRDefault="001B6EA9">
            <w:pPr>
              <w:jc w:val="both"/>
            </w:pPr>
            <w:r>
              <w:rPr>
                <w:rFonts w:ascii="Arial" w:eastAsia="Arial" w:hAnsi="Arial"/>
                <w:b/>
              </w:rPr>
              <w:t>Preparation for Video Conference with CRPD Committee (Item 4):</w:t>
            </w:r>
          </w:p>
          <w:p w14:paraId="7D43918D" w14:textId="77777777" w:rsidR="00557752" w:rsidRDefault="001B6EA9">
            <w:pPr>
              <w:pStyle w:val="ListParagraph"/>
              <w:numPr>
                <w:ilvl w:val="0"/>
                <w:numId w:val="52"/>
              </w:numPr>
              <w:spacing w:line="300" w:lineRule="atLeast"/>
              <w:jc w:val="both"/>
            </w:pPr>
            <w:r>
              <w:rPr>
                <w:rFonts w:ascii="Arial" w:eastAsia="Arial" w:hAnsi="Arial"/>
              </w:rPr>
              <w:t>Previous draft of ‘Traffic Lights’ report to be circulated.</w:t>
            </w:r>
          </w:p>
          <w:p w14:paraId="7D43918E" w14:textId="77777777" w:rsidR="00557752" w:rsidRDefault="001B6EA9">
            <w:pPr>
              <w:pStyle w:val="ListParagraph"/>
              <w:numPr>
                <w:ilvl w:val="0"/>
                <w:numId w:val="52"/>
              </w:numPr>
              <w:spacing w:line="300" w:lineRule="atLeast"/>
              <w:jc w:val="both"/>
            </w:pPr>
            <w:r>
              <w:rPr>
                <w:rFonts w:ascii="Arial" w:eastAsia="Arial" w:hAnsi="Arial"/>
              </w:rPr>
              <w:t xml:space="preserve">The DPO Coalition to confirm attendees to the Video Conference and to provide the other IMM partners </w:t>
            </w:r>
            <w:proofErr w:type="gramStart"/>
            <w:r>
              <w:rPr>
                <w:rFonts w:ascii="Arial" w:eastAsia="Arial" w:hAnsi="Arial"/>
              </w:rPr>
              <w:t>advance notice</w:t>
            </w:r>
            <w:proofErr w:type="gramEnd"/>
            <w:r>
              <w:rPr>
                <w:rFonts w:ascii="Arial" w:eastAsia="Arial" w:hAnsi="Arial"/>
              </w:rPr>
              <w:t xml:space="preserve"> of the specific additional issues the DPOs may want to raise in the last phase of the video conference ASAP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8F" w14:textId="77777777" w:rsidR="00557752" w:rsidRDefault="00557752">
            <w:pPr>
              <w:spacing w:after="0"/>
              <w:jc w:val="both"/>
              <w:rPr>
                <w:rFonts w:ascii="Arial" w:hAnsi="Arial"/>
              </w:rPr>
            </w:pPr>
          </w:p>
          <w:p w14:paraId="7D439190" w14:textId="77777777" w:rsidR="00557752" w:rsidRDefault="00557752">
            <w:pPr>
              <w:spacing w:after="0"/>
              <w:jc w:val="both"/>
              <w:rPr>
                <w:rFonts w:ascii="Arial" w:hAnsi="Arial"/>
              </w:rPr>
            </w:pPr>
          </w:p>
          <w:p w14:paraId="7D439191" w14:textId="77777777" w:rsidR="00557752" w:rsidRDefault="00557752">
            <w:pPr>
              <w:spacing w:after="0"/>
              <w:jc w:val="both"/>
              <w:rPr>
                <w:rFonts w:ascii="Arial" w:hAnsi="Arial"/>
              </w:rPr>
            </w:pPr>
          </w:p>
          <w:p w14:paraId="7D439192" w14:textId="77777777" w:rsidR="00557752" w:rsidRDefault="001B6EA9">
            <w:pPr>
              <w:spacing w:after="0"/>
              <w:jc w:val="both"/>
              <w:rPr>
                <w:rFonts w:ascii="Arial" w:eastAsia="Arial" w:hAnsi="Arial"/>
              </w:rPr>
            </w:pPr>
            <w:r>
              <w:rPr>
                <w:rFonts w:ascii="Arial" w:eastAsia="Arial" w:hAnsi="Arial"/>
              </w:rPr>
              <w:t>Douglas</w:t>
            </w:r>
          </w:p>
          <w:p w14:paraId="7D439193" w14:textId="77777777" w:rsidR="00557752" w:rsidRDefault="00557752">
            <w:pPr>
              <w:spacing w:after="0"/>
              <w:jc w:val="both"/>
              <w:rPr>
                <w:rFonts w:ascii="Arial" w:hAnsi="Arial"/>
              </w:rPr>
            </w:pPr>
          </w:p>
          <w:p w14:paraId="7D439194" w14:textId="77777777" w:rsidR="00557752" w:rsidRDefault="00557752">
            <w:pPr>
              <w:spacing w:after="0"/>
              <w:jc w:val="both"/>
              <w:rPr>
                <w:rFonts w:ascii="Arial" w:hAnsi="Arial"/>
              </w:rPr>
            </w:pPr>
          </w:p>
          <w:p w14:paraId="7D439195" w14:textId="77777777" w:rsidR="00557752" w:rsidRDefault="001B6EA9">
            <w:pPr>
              <w:spacing w:after="0"/>
              <w:jc w:val="both"/>
              <w:rPr>
                <w:rFonts w:ascii="Arial" w:eastAsia="Arial" w:hAnsi="Arial"/>
              </w:rPr>
            </w:pPr>
            <w:r>
              <w:rPr>
                <w:rFonts w:ascii="Arial" w:eastAsia="Arial" w:hAnsi="Arial"/>
              </w:rPr>
              <w:t>Rose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96" w14:textId="77777777" w:rsidR="00557752" w:rsidRDefault="00557752">
            <w:pPr>
              <w:spacing w:after="0"/>
              <w:jc w:val="both"/>
              <w:rPr>
                <w:rFonts w:ascii="Arial" w:hAnsi="Arial"/>
              </w:rPr>
            </w:pPr>
          </w:p>
          <w:p w14:paraId="7D439197" w14:textId="77777777" w:rsidR="00557752" w:rsidRDefault="00557752">
            <w:pPr>
              <w:spacing w:after="0"/>
              <w:jc w:val="both"/>
              <w:rPr>
                <w:rFonts w:ascii="Arial" w:hAnsi="Arial"/>
              </w:rPr>
            </w:pPr>
          </w:p>
          <w:p w14:paraId="7D439198" w14:textId="77777777" w:rsidR="00557752" w:rsidRDefault="00557752">
            <w:pPr>
              <w:spacing w:after="0"/>
              <w:jc w:val="both"/>
              <w:rPr>
                <w:rFonts w:ascii="Arial" w:hAnsi="Arial"/>
              </w:rPr>
            </w:pPr>
          </w:p>
          <w:p w14:paraId="7D439199" w14:textId="77777777" w:rsidR="00557752" w:rsidRDefault="001B6EA9">
            <w:pPr>
              <w:spacing w:after="0"/>
              <w:jc w:val="both"/>
              <w:rPr>
                <w:rFonts w:ascii="Arial" w:eastAsia="Arial" w:hAnsi="Arial"/>
              </w:rPr>
            </w:pPr>
            <w:r>
              <w:rPr>
                <w:rFonts w:ascii="Arial" w:eastAsia="Arial" w:hAnsi="Arial"/>
              </w:rPr>
              <w:t>Completed</w:t>
            </w:r>
          </w:p>
          <w:p w14:paraId="7D43919A" w14:textId="77777777" w:rsidR="00557752" w:rsidRDefault="00557752">
            <w:pPr>
              <w:spacing w:after="0"/>
              <w:jc w:val="both"/>
              <w:rPr>
                <w:rFonts w:ascii="Arial" w:hAnsi="Arial"/>
              </w:rPr>
            </w:pPr>
          </w:p>
          <w:p w14:paraId="7D43919B" w14:textId="77777777" w:rsidR="00557752" w:rsidRDefault="00557752">
            <w:pPr>
              <w:spacing w:after="0"/>
              <w:jc w:val="both"/>
              <w:rPr>
                <w:rFonts w:ascii="Arial" w:hAnsi="Arial"/>
              </w:rPr>
            </w:pPr>
          </w:p>
          <w:p w14:paraId="7D43919C" w14:textId="77777777" w:rsidR="00557752" w:rsidRDefault="001B6EA9">
            <w:pPr>
              <w:spacing w:after="0"/>
              <w:jc w:val="both"/>
              <w:rPr>
                <w:rFonts w:ascii="Arial" w:eastAsia="Arial" w:hAnsi="Arial"/>
              </w:rPr>
            </w:pPr>
            <w:r>
              <w:rPr>
                <w:rFonts w:ascii="Arial" w:eastAsia="Arial" w:hAnsi="Arial"/>
              </w:rPr>
              <w:t>Completed</w:t>
            </w:r>
          </w:p>
        </w:tc>
      </w:tr>
      <w:tr w:rsidR="00557752" w14:paraId="7D4391B3"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9E" w14:textId="77777777" w:rsidR="00557752" w:rsidRDefault="001B6EA9">
            <w:pPr>
              <w:jc w:val="both"/>
              <w:rPr>
                <w:rFonts w:ascii="Arial" w:eastAsia="Arial" w:hAnsi="Arial"/>
              </w:rPr>
            </w:pPr>
            <w:r>
              <w:rPr>
                <w:rFonts w:ascii="Arial" w:eastAsia="Arial" w:hAnsi="Arial"/>
              </w:rPr>
              <w:t>3.</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9F" w14:textId="77777777" w:rsidR="00557752" w:rsidRDefault="001B6EA9">
            <w:pPr>
              <w:jc w:val="both"/>
            </w:pPr>
            <w:r>
              <w:rPr>
                <w:rFonts w:ascii="Arial" w:eastAsia="Arial" w:hAnsi="Arial"/>
                <w:b/>
              </w:rPr>
              <w:t>Shadow report planning and process (Item 5):</w:t>
            </w:r>
          </w:p>
          <w:p w14:paraId="7D4391A0" w14:textId="77777777" w:rsidR="00557752" w:rsidRDefault="001B6EA9">
            <w:pPr>
              <w:pStyle w:val="ListParagraph"/>
              <w:numPr>
                <w:ilvl w:val="1"/>
                <w:numId w:val="45"/>
              </w:numPr>
              <w:spacing w:after="0"/>
              <w:ind w:left="283" w:hanging="283"/>
              <w:jc w:val="both"/>
              <w:rPr>
                <w:rFonts w:ascii="Arial" w:eastAsia="Arial" w:hAnsi="Arial"/>
              </w:rPr>
            </w:pPr>
            <w:r>
              <w:rPr>
                <w:rFonts w:ascii="Arial" w:eastAsia="Arial" w:hAnsi="Arial"/>
              </w:rPr>
              <w:t>The OOTO with the IMM working group would ‘hold the pen’ on the first draft of this project plan.</w:t>
            </w:r>
          </w:p>
          <w:p w14:paraId="7D4391A1" w14:textId="77777777" w:rsidR="00557752" w:rsidRDefault="00557752">
            <w:pPr>
              <w:pStyle w:val="ListParagraph"/>
              <w:spacing w:after="0"/>
              <w:ind w:left="283"/>
              <w:jc w:val="both"/>
              <w:rPr>
                <w:rFonts w:ascii="Arial" w:hAnsi="Arial"/>
                <w:b/>
              </w:rPr>
            </w:pPr>
          </w:p>
          <w:p w14:paraId="7D4391A2" w14:textId="77777777" w:rsidR="00557752" w:rsidRDefault="001B6EA9">
            <w:pPr>
              <w:pStyle w:val="ListParagraph"/>
              <w:numPr>
                <w:ilvl w:val="1"/>
                <w:numId w:val="45"/>
              </w:numPr>
              <w:spacing w:after="0"/>
              <w:ind w:left="283" w:hanging="283"/>
              <w:jc w:val="both"/>
              <w:rPr>
                <w:rFonts w:ascii="Arial" w:eastAsia="Arial" w:hAnsi="Arial"/>
              </w:rPr>
            </w:pPr>
            <w:r>
              <w:rPr>
                <w:rFonts w:ascii="Arial" w:eastAsia="Arial" w:hAnsi="Arial"/>
              </w:rPr>
              <w:t>HRC to coordinate with DPO coalition to develop a high-level Communications Strategy to be incorporated into the draft project plan, by the end of March 2018.</w:t>
            </w:r>
          </w:p>
          <w:p w14:paraId="7D4391A3" w14:textId="77777777" w:rsidR="00557752" w:rsidRDefault="00557752">
            <w:pPr>
              <w:pStyle w:val="ListParagraph"/>
              <w:spacing w:after="0"/>
              <w:ind w:left="283"/>
              <w:jc w:val="both"/>
              <w:rPr>
                <w:rFonts w:ascii="Arial" w:eastAsia="Arial" w:hAnsi="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A4" w14:textId="77777777" w:rsidR="00557752" w:rsidRDefault="00557752">
            <w:pPr>
              <w:spacing w:after="0"/>
              <w:jc w:val="both"/>
              <w:rPr>
                <w:rFonts w:ascii="Arial" w:hAnsi="Arial"/>
              </w:rPr>
            </w:pPr>
          </w:p>
          <w:p w14:paraId="7D4391A5" w14:textId="77777777" w:rsidR="00557752" w:rsidRDefault="00557752">
            <w:pPr>
              <w:spacing w:after="0"/>
              <w:jc w:val="both"/>
              <w:rPr>
                <w:rFonts w:ascii="Arial" w:hAnsi="Arial"/>
              </w:rPr>
            </w:pPr>
          </w:p>
          <w:p w14:paraId="7D4391A6" w14:textId="77777777" w:rsidR="00557752" w:rsidRDefault="001B6EA9">
            <w:pPr>
              <w:spacing w:after="0"/>
              <w:jc w:val="both"/>
              <w:rPr>
                <w:rFonts w:ascii="Arial" w:eastAsia="Arial" w:hAnsi="Arial"/>
              </w:rPr>
            </w:pPr>
            <w:r>
              <w:rPr>
                <w:rFonts w:ascii="Arial" w:eastAsia="Arial" w:hAnsi="Arial"/>
              </w:rPr>
              <w:t>Emma</w:t>
            </w:r>
          </w:p>
          <w:p w14:paraId="7D4391A7" w14:textId="77777777" w:rsidR="00557752" w:rsidRDefault="00557752">
            <w:pPr>
              <w:spacing w:after="0"/>
              <w:jc w:val="both"/>
              <w:rPr>
                <w:rFonts w:ascii="Arial" w:hAnsi="Arial"/>
              </w:rPr>
            </w:pPr>
          </w:p>
          <w:p w14:paraId="7D4391A8" w14:textId="77777777" w:rsidR="00557752" w:rsidRDefault="00557752">
            <w:pPr>
              <w:spacing w:after="0"/>
              <w:jc w:val="both"/>
              <w:rPr>
                <w:rFonts w:ascii="Arial" w:hAnsi="Arial"/>
              </w:rPr>
            </w:pPr>
          </w:p>
          <w:p w14:paraId="7D4391A9" w14:textId="77777777" w:rsidR="00557752" w:rsidRDefault="00557752">
            <w:pPr>
              <w:spacing w:after="0"/>
              <w:jc w:val="both"/>
              <w:rPr>
                <w:rFonts w:ascii="Arial" w:hAnsi="Arial"/>
              </w:rPr>
            </w:pPr>
          </w:p>
          <w:p w14:paraId="7D4391AA" w14:textId="77777777" w:rsidR="00557752" w:rsidRDefault="001B6EA9">
            <w:pPr>
              <w:spacing w:after="0"/>
              <w:jc w:val="both"/>
              <w:rPr>
                <w:rFonts w:ascii="Arial" w:eastAsia="Arial" w:hAnsi="Arial"/>
              </w:rPr>
            </w:pPr>
            <w:r>
              <w:rPr>
                <w:rFonts w:ascii="Arial" w:eastAsia="Arial" w:hAnsi="Arial"/>
              </w:rPr>
              <w:t>Douglas</w:t>
            </w:r>
          </w:p>
          <w:p w14:paraId="7D4391AB" w14:textId="77777777" w:rsidR="00557752" w:rsidRDefault="001B6EA9">
            <w:pPr>
              <w:spacing w:after="0"/>
              <w:jc w:val="both"/>
              <w:rPr>
                <w:rFonts w:ascii="Arial" w:eastAsia="Arial" w:hAnsi="Arial"/>
              </w:rPr>
            </w:pPr>
            <w:r>
              <w:rPr>
                <w:rFonts w:ascii="Arial" w:eastAsia="Arial" w:hAnsi="Arial"/>
              </w:rPr>
              <w:t>Rose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AC" w14:textId="77777777" w:rsidR="00557752" w:rsidRDefault="00557752">
            <w:pPr>
              <w:spacing w:after="0"/>
              <w:jc w:val="both"/>
              <w:rPr>
                <w:rFonts w:ascii="Arial" w:hAnsi="Arial"/>
              </w:rPr>
            </w:pPr>
          </w:p>
          <w:p w14:paraId="7D4391AD" w14:textId="77777777" w:rsidR="00557752" w:rsidRDefault="00557752">
            <w:pPr>
              <w:spacing w:after="0"/>
              <w:jc w:val="both"/>
              <w:rPr>
                <w:rFonts w:ascii="Arial" w:hAnsi="Arial"/>
              </w:rPr>
            </w:pPr>
          </w:p>
          <w:p w14:paraId="7D4391AE" w14:textId="77777777" w:rsidR="00557752" w:rsidRDefault="001B6EA9">
            <w:pPr>
              <w:spacing w:after="0"/>
              <w:jc w:val="both"/>
              <w:rPr>
                <w:rFonts w:ascii="Arial" w:eastAsia="Arial" w:hAnsi="Arial"/>
              </w:rPr>
            </w:pPr>
            <w:r>
              <w:rPr>
                <w:rFonts w:ascii="Arial" w:eastAsia="Arial" w:hAnsi="Arial"/>
              </w:rPr>
              <w:t>Completed</w:t>
            </w:r>
          </w:p>
          <w:p w14:paraId="7D4391AF" w14:textId="77777777" w:rsidR="00557752" w:rsidRDefault="00557752">
            <w:pPr>
              <w:spacing w:after="0"/>
              <w:jc w:val="both"/>
              <w:rPr>
                <w:rFonts w:ascii="Arial" w:hAnsi="Arial"/>
              </w:rPr>
            </w:pPr>
          </w:p>
          <w:p w14:paraId="7D4391B0" w14:textId="77777777" w:rsidR="00557752" w:rsidRDefault="00557752">
            <w:pPr>
              <w:spacing w:after="0"/>
              <w:jc w:val="both"/>
              <w:rPr>
                <w:rFonts w:ascii="Arial" w:hAnsi="Arial"/>
              </w:rPr>
            </w:pPr>
          </w:p>
          <w:p w14:paraId="7D4391B1" w14:textId="77777777" w:rsidR="00557752" w:rsidRDefault="00557752">
            <w:pPr>
              <w:spacing w:after="0"/>
              <w:jc w:val="both"/>
              <w:rPr>
                <w:rFonts w:ascii="Arial" w:hAnsi="Arial"/>
              </w:rPr>
            </w:pPr>
          </w:p>
          <w:p w14:paraId="7D4391B2" w14:textId="77777777" w:rsidR="00557752" w:rsidRDefault="001B6EA9">
            <w:pPr>
              <w:spacing w:after="0"/>
              <w:jc w:val="both"/>
              <w:rPr>
                <w:rFonts w:ascii="Arial" w:eastAsia="Arial" w:hAnsi="Arial"/>
              </w:rPr>
            </w:pPr>
            <w:r>
              <w:rPr>
                <w:rFonts w:ascii="Arial" w:eastAsia="Arial" w:hAnsi="Arial"/>
              </w:rPr>
              <w:t>Completed</w:t>
            </w:r>
          </w:p>
        </w:tc>
      </w:tr>
      <w:tr w:rsidR="00557752" w14:paraId="7D4391C7"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B4" w14:textId="77777777" w:rsidR="00557752" w:rsidRDefault="001B6EA9">
            <w:pPr>
              <w:jc w:val="both"/>
              <w:rPr>
                <w:rFonts w:ascii="Arial" w:eastAsia="Arial" w:hAnsi="Arial"/>
              </w:rPr>
            </w:pPr>
            <w:r>
              <w:rPr>
                <w:rFonts w:ascii="Arial" w:eastAsia="Arial" w:hAnsi="Arial"/>
              </w:rPr>
              <w:t>4.</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B5" w14:textId="77777777" w:rsidR="00557752" w:rsidRDefault="001B6EA9">
            <w:pPr>
              <w:jc w:val="both"/>
            </w:pPr>
            <w:r>
              <w:rPr>
                <w:rFonts w:ascii="Arial" w:eastAsia="Arial" w:hAnsi="Arial"/>
                <w:b/>
              </w:rPr>
              <w:t xml:space="preserve">Updates from agencies (Item 7): </w:t>
            </w:r>
          </w:p>
          <w:p w14:paraId="7D4391B6" w14:textId="77777777" w:rsidR="00557752" w:rsidRDefault="001B6EA9">
            <w:pPr>
              <w:pStyle w:val="ListParagraph"/>
              <w:numPr>
                <w:ilvl w:val="0"/>
                <w:numId w:val="53"/>
              </w:numPr>
              <w:spacing w:line="300" w:lineRule="atLeast"/>
              <w:jc w:val="both"/>
            </w:pPr>
            <w:r>
              <w:rPr>
                <w:rFonts w:ascii="Arial" w:eastAsia="Arial" w:hAnsi="Arial"/>
              </w:rPr>
              <w:t>Peter Boshier (who will be speaking on data matters in the Video Conference) and Andrew McCaw to discuss data with Geoff (and include Doug)</w:t>
            </w:r>
          </w:p>
          <w:p w14:paraId="7D4391B7" w14:textId="77777777" w:rsidR="00557752" w:rsidRDefault="001B6EA9">
            <w:pPr>
              <w:pStyle w:val="ListParagraph"/>
              <w:numPr>
                <w:ilvl w:val="0"/>
                <w:numId w:val="53"/>
              </w:numPr>
              <w:spacing w:line="300" w:lineRule="atLeast"/>
              <w:jc w:val="both"/>
              <w:rPr>
                <w:rFonts w:ascii="Arial" w:eastAsia="Arial" w:hAnsi="Arial"/>
              </w:rPr>
            </w:pPr>
            <w:r>
              <w:rPr>
                <w:rFonts w:ascii="Arial" w:eastAsia="Arial" w:hAnsi="Arial"/>
              </w:rPr>
              <w:t>OOTO to share IMM guide with other IMM partners for feedback. HRC to add discussing the next guide to the agenda for the next meeting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B8" w14:textId="77777777" w:rsidR="00557752" w:rsidRDefault="00557752">
            <w:pPr>
              <w:spacing w:after="0"/>
              <w:jc w:val="both"/>
              <w:rPr>
                <w:rFonts w:ascii="Arial" w:hAnsi="Arial"/>
              </w:rPr>
            </w:pPr>
          </w:p>
          <w:p w14:paraId="7D4391B9" w14:textId="77777777" w:rsidR="00557752" w:rsidRDefault="00557752">
            <w:pPr>
              <w:spacing w:after="0"/>
              <w:jc w:val="both"/>
              <w:rPr>
                <w:rFonts w:ascii="Arial" w:hAnsi="Arial"/>
              </w:rPr>
            </w:pPr>
          </w:p>
          <w:p w14:paraId="7D4391BA" w14:textId="77777777" w:rsidR="00557752" w:rsidRDefault="001B6EA9">
            <w:pPr>
              <w:spacing w:after="0"/>
              <w:jc w:val="both"/>
              <w:rPr>
                <w:rFonts w:ascii="Arial" w:eastAsia="Arial" w:hAnsi="Arial"/>
              </w:rPr>
            </w:pPr>
            <w:r>
              <w:rPr>
                <w:rFonts w:ascii="Arial" w:eastAsia="Arial" w:hAnsi="Arial"/>
              </w:rPr>
              <w:t xml:space="preserve">Peter, Andrew, Douglas </w:t>
            </w:r>
          </w:p>
          <w:p w14:paraId="7D4391BB" w14:textId="77777777" w:rsidR="00557752" w:rsidRDefault="00557752">
            <w:pPr>
              <w:spacing w:after="0"/>
              <w:jc w:val="both"/>
              <w:rPr>
                <w:rFonts w:ascii="Arial" w:hAnsi="Arial"/>
              </w:rPr>
            </w:pPr>
          </w:p>
          <w:p w14:paraId="7D4391BC" w14:textId="77777777" w:rsidR="00557752" w:rsidRDefault="00557752">
            <w:pPr>
              <w:spacing w:after="0"/>
              <w:jc w:val="both"/>
              <w:rPr>
                <w:rFonts w:ascii="Arial" w:hAnsi="Arial"/>
              </w:rPr>
            </w:pPr>
          </w:p>
          <w:p w14:paraId="7D4391BD" w14:textId="77777777" w:rsidR="00557752" w:rsidRDefault="001B6EA9">
            <w:pPr>
              <w:spacing w:after="0"/>
              <w:jc w:val="both"/>
              <w:rPr>
                <w:rFonts w:ascii="Arial" w:eastAsia="Arial" w:hAnsi="Arial"/>
              </w:rPr>
            </w:pPr>
            <w:r>
              <w:rPr>
                <w:rFonts w:ascii="Arial" w:eastAsia="Arial" w:hAnsi="Arial"/>
              </w:rPr>
              <w:t>Paul, Douglas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BE" w14:textId="77777777" w:rsidR="00557752" w:rsidRDefault="00557752">
            <w:pPr>
              <w:spacing w:after="0"/>
              <w:jc w:val="both"/>
              <w:rPr>
                <w:rFonts w:ascii="Arial" w:hAnsi="Arial"/>
              </w:rPr>
            </w:pPr>
          </w:p>
          <w:p w14:paraId="7D4391BF" w14:textId="77777777" w:rsidR="00557752" w:rsidRDefault="00557752">
            <w:pPr>
              <w:spacing w:after="0"/>
              <w:jc w:val="both"/>
              <w:rPr>
                <w:rFonts w:ascii="Arial" w:hAnsi="Arial"/>
              </w:rPr>
            </w:pPr>
          </w:p>
          <w:p w14:paraId="7D4391C0" w14:textId="77777777" w:rsidR="00557752" w:rsidRDefault="001B6EA9">
            <w:pPr>
              <w:spacing w:after="0"/>
              <w:jc w:val="both"/>
              <w:rPr>
                <w:rFonts w:ascii="Arial" w:eastAsia="Arial" w:hAnsi="Arial"/>
              </w:rPr>
            </w:pPr>
            <w:r>
              <w:rPr>
                <w:rFonts w:ascii="Arial" w:eastAsia="Arial" w:hAnsi="Arial"/>
              </w:rPr>
              <w:t>Completed</w:t>
            </w:r>
          </w:p>
          <w:p w14:paraId="7D4391C1" w14:textId="77777777" w:rsidR="00557752" w:rsidRDefault="00557752">
            <w:pPr>
              <w:spacing w:after="0"/>
              <w:jc w:val="both"/>
              <w:rPr>
                <w:rFonts w:ascii="Arial" w:hAnsi="Arial"/>
              </w:rPr>
            </w:pPr>
          </w:p>
          <w:p w14:paraId="7D4391C2" w14:textId="77777777" w:rsidR="00557752" w:rsidRDefault="00557752">
            <w:pPr>
              <w:spacing w:after="0"/>
              <w:jc w:val="both"/>
              <w:rPr>
                <w:rFonts w:ascii="Arial" w:hAnsi="Arial"/>
              </w:rPr>
            </w:pPr>
          </w:p>
          <w:p w14:paraId="7D4391C3" w14:textId="77777777" w:rsidR="00557752" w:rsidRDefault="00557752">
            <w:pPr>
              <w:spacing w:after="0"/>
              <w:jc w:val="both"/>
              <w:rPr>
                <w:rFonts w:ascii="Arial" w:hAnsi="Arial"/>
              </w:rPr>
            </w:pPr>
          </w:p>
          <w:p w14:paraId="7D4391C4" w14:textId="77777777" w:rsidR="00557752" w:rsidRDefault="00557752">
            <w:pPr>
              <w:spacing w:after="0"/>
              <w:jc w:val="both"/>
              <w:rPr>
                <w:rFonts w:ascii="Arial" w:hAnsi="Arial"/>
              </w:rPr>
            </w:pPr>
          </w:p>
          <w:p w14:paraId="7D4391C5" w14:textId="77777777" w:rsidR="00557752" w:rsidRDefault="00557752">
            <w:pPr>
              <w:spacing w:after="0"/>
              <w:jc w:val="both"/>
              <w:rPr>
                <w:rFonts w:ascii="Arial" w:hAnsi="Arial"/>
              </w:rPr>
            </w:pPr>
          </w:p>
          <w:p w14:paraId="7D4391C6" w14:textId="77777777" w:rsidR="00557752" w:rsidRDefault="001B6EA9">
            <w:pPr>
              <w:spacing w:after="0"/>
              <w:jc w:val="both"/>
              <w:rPr>
                <w:rFonts w:ascii="Arial" w:eastAsia="Arial" w:hAnsi="Arial"/>
              </w:rPr>
            </w:pPr>
            <w:r>
              <w:rPr>
                <w:rFonts w:ascii="Arial" w:eastAsia="Arial" w:hAnsi="Arial"/>
              </w:rPr>
              <w:t>Completed</w:t>
            </w:r>
          </w:p>
        </w:tc>
      </w:tr>
      <w:tr w:rsidR="00557752" w14:paraId="7D4391C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C8" w14:textId="77777777" w:rsidR="00557752" w:rsidRDefault="001B6EA9">
            <w:pPr>
              <w:jc w:val="both"/>
              <w:rPr>
                <w:rFonts w:ascii="Arial" w:eastAsia="Arial" w:hAnsi="Arial"/>
              </w:rPr>
            </w:pPr>
            <w:r>
              <w:rPr>
                <w:rFonts w:ascii="Arial" w:eastAsia="Arial" w:hAnsi="Arial"/>
              </w:rPr>
              <w:t>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C9" w14:textId="77777777" w:rsidR="00557752" w:rsidRDefault="001B6EA9">
            <w:pPr>
              <w:jc w:val="both"/>
            </w:pPr>
            <w:r>
              <w:rPr>
                <w:rFonts w:ascii="Arial" w:eastAsia="Arial" w:hAnsi="Arial"/>
                <w:b/>
              </w:rPr>
              <w:t>Future meetings (Item 8):</w:t>
            </w:r>
          </w:p>
          <w:p w14:paraId="7D4391CA" w14:textId="77777777" w:rsidR="00557752" w:rsidRDefault="001B6EA9">
            <w:pPr>
              <w:ind w:left="459" w:hanging="459"/>
              <w:jc w:val="both"/>
            </w:pPr>
            <w:r>
              <w:rPr>
                <w:rFonts w:ascii="Arial" w:eastAsia="Arial" w:hAnsi="Arial"/>
              </w:rPr>
              <w:t xml:space="preserve">a. </w:t>
            </w:r>
            <w:r>
              <w:rPr>
                <w:rFonts w:ascii="Arial,Calibri" w:eastAsia="Arial,Calibri" w:hAnsi="Arial,Calibri" w:cs="Arial,Calibri"/>
              </w:rPr>
              <w:t xml:space="preserve">   </w:t>
            </w:r>
            <w:r>
              <w:rPr>
                <w:rFonts w:ascii="Arial" w:eastAsia="Arial" w:hAnsi="Arial"/>
              </w:rPr>
              <w:t>ODI to send the paper or briefing for this meeting to the HRC (Douglas)/IMM.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CB" w14:textId="77777777" w:rsidR="00557752" w:rsidRDefault="00557752">
            <w:pPr>
              <w:spacing w:after="0"/>
              <w:jc w:val="both"/>
              <w:rPr>
                <w:rFonts w:ascii="Arial" w:hAnsi="Arial"/>
              </w:rPr>
            </w:pPr>
          </w:p>
          <w:p w14:paraId="7D4391CC" w14:textId="77777777" w:rsidR="00557752" w:rsidRDefault="001B6EA9">
            <w:pPr>
              <w:spacing w:after="0"/>
              <w:jc w:val="both"/>
              <w:rPr>
                <w:rFonts w:ascii="Arial" w:eastAsia="Arial" w:hAnsi="Arial"/>
              </w:rPr>
            </w:pPr>
            <w:r>
              <w:rPr>
                <w:rFonts w:ascii="Arial" w:eastAsia="Arial" w:hAnsi="Arial"/>
              </w:rPr>
              <w:t>Brian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CD" w14:textId="77777777" w:rsidR="00557752" w:rsidRDefault="00557752">
            <w:pPr>
              <w:spacing w:after="0"/>
              <w:jc w:val="both"/>
              <w:rPr>
                <w:rFonts w:ascii="Arial" w:hAnsi="Arial"/>
              </w:rPr>
            </w:pPr>
          </w:p>
          <w:p w14:paraId="7D4391CE" w14:textId="77777777" w:rsidR="00557752" w:rsidRDefault="001B6EA9">
            <w:pPr>
              <w:spacing w:after="0"/>
              <w:jc w:val="both"/>
              <w:rPr>
                <w:rFonts w:ascii="Arial" w:eastAsia="Arial" w:hAnsi="Arial"/>
              </w:rPr>
            </w:pPr>
            <w:r>
              <w:rPr>
                <w:rFonts w:ascii="Arial" w:eastAsia="Arial" w:hAnsi="Arial"/>
              </w:rPr>
              <w:t>In Progress</w:t>
            </w:r>
          </w:p>
        </w:tc>
      </w:tr>
    </w:tbl>
    <w:p w14:paraId="7D4391D0" w14:textId="77777777" w:rsidR="00557752" w:rsidRDefault="006044D2">
      <w:pPr>
        <w:spacing w:after="200" w:line="360" w:lineRule="auto"/>
        <w:jc w:val="both"/>
      </w:pPr>
      <w:hyperlink w:anchor="IMM" w:history="1">
        <w:r w:rsidR="001B6EA9">
          <w:rPr>
            <w:rStyle w:val="Hyperlink"/>
            <w:rFonts w:ascii="Arial" w:hAnsi="Arial"/>
          </w:rPr>
          <w:t>Back to Top</w:t>
        </w:r>
      </w:hyperlink>
    </w:p>
    <w:p w14:paraId="7D4391D1" w14:textId="77777777" w:rsidR="00557752" w:rsidRDefault="00557752">
      <w:pPr>
        <w:spacing w:after="200" w:line="360" w:lineRule="auto"/>
        <w:jc w:val="both"/>
      </w:pPr>
    </w:p>
    <w:p w14:paraId="7D4391D2" w14:textId="77777777" w:rsidR="00557752" w:rsidRDefault="001B6EA9">
      <w:pPr>
        <w:spacing w:after="200" w:line="360" w:lineRule="auto"/>
        <w:jc w:val="both"/>
      </w:pPr>
      <w:r>
        <w:rPr>
          <w:rFonts w:ascii="Arial" w:eastAsia="Arial" w:hAnsi="Arial"/>
          <w:b/>
          <w:bCs/>
          <w:sz w:val="28"/>
          <w:szCs w:val="28"/>
        </w:rPr>
        <w:lastRenderedPageBreak/>
        <w:t>Previous Action List from IMM Meeting 27 October 2017</w:t>
      </w:r>
    </w:p>
    <w:tbl>
      <w:tblPr>
        <w:tblW w:w="9360" w:type="dxa"/>
        <w:tblInd w:w="-5" w:type="dxa"/>
        <w:tblLayout w:type="fixed"/>
        <w:tblCellMar>
          <w:left w:w="10" w:type="dxa"/>
          <w:right w:w="10" w:type="dxa"/>
        </w:tblCellMar>
        <w:tblLook w:val="04A0" w:firstRow="1" w:lastRow="0" w:firstColumn="1" w:lastColumn="0" w:noHBand="0" w:noVBand="1"/>
      </w:tblPr>
      <w:tblGrid>
        <w:gridCol w:w="851"/>
        <w:gridCol w:w="5530"/>
        <w:gridCol w:w="1560"/>
        <w:gridCol w:w="1419"/>
      </w:tblGrid>
      <w:tr w:rsidR="00557752" w14:paraId="7D4391D7" w14:textId="77777777">
        <w:tc>
          <w:tcPr>
            <w:tcW w:w="85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D3"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No.</w:t>
            </w:r>
          </w:p>
        </w:tc>
        <w:tc>
          <w:tcPr>
            <w:tcW w:w="553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D4"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D5"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41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7D4391D6" w14:textId="77777777" w:rsidR="00557752" w:rsidRDefault="001B6EA9">
            <w:pPr>
              <w:pStyle w:val="Tableheadingrow1"/>
              <w:spacing w:line="276" w:lineRule="auto"/>
              <w:jc w:val="both"/>
              <w:rPr>
                <w:rFonts w:ascii="Arial" w:eastAsia="Arial" w:hAnsi="Arial"/>
                <w:b/>
                <w:bCs/>
                <w:sz w:val="22"/>
              </w:rPr>
            </w:pPr>
            <w:r>
              <w:rPr>
                <w:rFonts w:ascii="Arial" w:eastAsia="Arial" w:hAnsi="Arial"/>
                <w:b/>
                <w:bCs/>
                <w:sz w:val="22"/>
              </w:rPr>
              <w:t>Status</w:t>
            </w:r>
          </w:p>
        </w:tc>
      </w:tr>
      <w:tr w:rsidR="00557752" w14:paraId="7D4391EA" w14:textId="77777777">
        <w:trPr>
          <w:trHeight w:val="28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D8" w14:textId="77777777" w:rsidR="00557752" w:rsidRDefault="001B6EA9">
            <w:pPr>
              <w:jc w:val="both"/>
              <w:rPr>
                <w:rFonts w:ascii="Arial" w:eastAsia="Arial" w:hAnsi="Arial"/>
              </w:rPr>
            </w:pPr>
            <w:r>
              <w:rPr>
                <w:rFonts w:ascii="Arial" w:eastAsia="Arial" w:hAnsi="Arial"/>
              </w:rPr>
              <w:t>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D9" w14:textId="77777777" w:rsidR="00557752" w:rsidRDefault="001B6EA9">
            <w:pPr>
              <w:jc w:val="both"/>
              <w:rPr>
                <w:rFonts w:ascii="Arial" w:eastAsia="Arial" w:hAnsi="Arial"/>
                <w:b/>
              </w:rPr>
            </w:pPr>
            <w:r>
              <w:rPr>
                <w:rFonts w:ascii="Arial" w:eastAsia="Arial" w:hAnsi="Arial"/>
                <w:b/>
              </w:rPr>
              <w:t xml:space="preserve">Terms of Reference (Item 4): </w:t>
            </w:r>
          </w:p>
          <w:p w14:paraId="7D4391DA"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 xml:space="preserve">Put the IMM </w:t>
            </w:r>
            <w:proofErr w:type="spellStart"/>
            <w:r>
              <w:rPr>
                <w:rFonts w:ascii="Arial" w:eastAsia="Arial" w:hAnsi="Arial"/>
              </w:rPr>
              <w:t>ToR</w:t>
            </w:r>
            <w:proofErr w:type="spellEnd"/>
            <w:r>
              <w:rPr>
                <w:rFonts w:ascii="Arial" w:eastAsia="Arial" w:hAnsi="Arial"/>
              </w:rPr>
              <w:t xml:space="preserve"> on the November DPO Coalition meeting agenda.</w:t>
            </w:r>
          </w:p>
          <w:p w14:paraId="7D4391DB"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 xml:space="preserve">Discuss redrafting of </w:t>
            </w:r>
            <w:proofErr w:type="spellStart"/>
            <w:r>
              <w:rPr>
                <w:rFonts w:ascii="Arial" w:eastAsia="Arial" w:hAnsi="Arial"/>
              </w:rPr>
              <w:t>ToR</w:t>
            </w:r>
            <w:proofErr w:type="spellEnd"/>
            <w:r>
              <w:rPr>
                <w:rFonts w:ascii="Arial" w:eastAsia="Arial" w:hAnsi="Arial"/>
              </w:rPr>
              <w:t xml:space="preserve"> and putting IMM agendas and minutes online at the next IMM Quarterly Meeting.</w:t>
            </w:r>
          </w:p>
          <w:p w14:paraId="7D4391DC" w14:textId="77777777" w:rsidR="00557752" w:rsidRDefault="001B6EA9">
            <w:pPr>
              <w:pStyle w:val="ListParagraph"/>
              <w:numPr>
                <w:ilvl w:val="0"/>
                <w:numId w:val="51"/>
              </w:numPr>
              <w:spacing w:line="300" w:lineRule="atLeast"/>
              <w:jc w:val="both"/>
              <w:rPr>
                <w:rFonts w:ascii="Arial" w:eastAsia="Arial" w:hAnsi="Arial"/>
              </w:rPr>
            </w:pPr>
            <w:r>
              <w:rPr>
                <w:rFonts w:ascii="Arial" w:eastAsia="Arial" w:hAnsi="Arial"/>
              </w:rPr>
              <w:t>IMM meeting administration notes to be sent to Paula.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DD" w14:textId="77777777" w:rsidR="00557752" w:rsidRDefault="00557752">
            <w:pPr>
              <w:jc w:val="both"/>
              <w:rPr>
                <w:rFonts w:ascii="Arial" w:hAnsi="Arial"/>
              </w:rPr>
            </w:pPr>
          </w:p>
          <w:p w14:paraId="7D4391DE" w14:textId="77777777" w:rsidR="00557752" w:rsidRDefault="001B6EA9">
            <w:pPr>
              <w:jc w:val="both"/>
            </w:pPr>
            <w:r>
              <w:rPr>
                <w:rFonts w:ascii="Arial" w:eastAsia="Arial" w:hAnsi="Arial"/>
              </w:rPr>
              <w:t xml:space="preserve">Rose </w:t>
            </w:r>
            <w:r>
              <w:br/>
            </w:r>
          </w:p>
          <w:p w14:paraId="7D4391DF" w14:textId="77777777" w:rsidR="00557752" w:rsidRDefault="001B6EA9">
            <w:pPr>
              <w:jc w:val="both"/>
              <w:rPr>
                <w:rFonts w:ascii="Arial" w:eastAsia="Arial" w:hAnsi="Arial"/>
              </w:rPr>
            </w:pPr>
            <w:r>
              <w:rPr>
                <w:rFonts w:ascii="Arial" w:eastAsia="Arial" w:hAnsi="Arial"/>
              </w:rPr>
              <w:t>Paula/All</w:t>
            </w:r>
          </w:p>
          <w:p w14:paraId="7D4391E0" w14:textId="77777777" w:rsidR="00557752" w:rsidRDefault="00557752">
            <w:pPr>
              <w:jc w:val="both"/>
              <w:rPr>
                <w:rFonts w:ascii="Arial" w:eastAsia="Arial" w:hAnsi="Arial"/>
              </w:rPr>
            </w:pPr>
          </w:p>
          <w:p w14:paraId="7D4391E1" w14:textId="77777777" w:rsidR="00557752" w:rsidRDefault="00557752">
            <w:pPr>
              <w:jc w:val="both"/>
              <w:rPr>
                <w:rFonts w:ascii="Arial" w:eastAsia="Arial" w:hAnsi="Arial"/>
              </w:rPr>
            </w:pPr>
          </w:p>
          <w:p w14:paraId="7D4391E2" w14:textId="77777777" w:rsidR="00557752" w:rsidRDefault="001B6EA9">
            <w:pPr>
              <w:jc w:val="both"/>
              <w:rPr>
                <w:rFonts w:ascii="Arial" w:eastAsia="Arial" w:hAnsi="Arial"/>
              </w:rPr>
            </w:pPr>
            <w:r>
              <w:rPr>
                <w:rFonts w:ascii="Arial" w:eastAsia="Arial" w:hAnsi="Arial"/>
              </w:rPr>
              <w:t>Vicki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E3" w14:textId="77777777" w:rsidR="00557752" w:rsidRDefault="00557752">
            <w:pPr>
              <w:jc w:val="both"/>
              <w:rPr>
                <w:rFonts w:ascii="Arial" w:hAnsi="Arial"/>
              </w:rPr>
            </w:pPr>
          </w:p>
          <w:p w14:paraId="7D4391E4" w14:textId="77777777" w:rsidR="00557752" w:rsidRDefault="001B6EA9">
            <w:pPr>
              <w:jc w:val="both"/>
              <w:rPr>
                <w:rFonts w:ascii="Arial" w:eastAsia="Arial" w:hAnsi="Arial"/>
              </w:rPr>
            </w:pPr>
            <w:r>
              <w:rPr>
                <w:rFonts w:ascii="Arial" w:eastAsia="Arial" w:hAnsi="Arial"/>
              </w:rPr>
              <w:t>TBA</w:t>
            </w:r>
          </w:p>
          <w:p w14:paraId="7D4391E5" w14:textId="77777777" w:rsidR="00557752" w:rsidRDefault="00557752">
            <w:pPr>
              <w:jc w:val="both"/>
              <w:rPr>
                <w:rFonts w:ascii="Arial" w:hAnsi="Arial"/>
              </w:rPr>
            </w:pPr>
          </w:p>
          <w:p w14:paraId="7D4391E6" w14:textId="77777777" w:rsidR="00557752" w:rsidRDefault="001B6EA9">
            <w:pPr>
              <w:jc w:val="both"/>
              <w:rPr>
                <w:rFonts w:ascii="Arial" w:eastAsia="Arial" w:hAnsi="Arial"/>
              </w:rPr>
            </w:pPr>
            <w:r>
              <w:rPr>
                <w:rFonts w:ascii="Arial" w:eastAsia="Arial" w:hAnsi="Arial"/>
              </w:rPr>
              <w:t>Completed</w:t>
            </w:r>
          </w:p>
          <w:p w14:paraId="7D4391E7" w14:textId="77777777" w:rsidR="00557752" w:rsidRDefault="00557752">
            <w:pPr>
              <w:jc w:val="both"/>
              <w:rPr>
                <w:rFonts w:ascii="Arial" w:hAnsi="Arial"/>
              </w:rPr>
            </w:pPr>
          </w:p>
          <w:p w14:paraId="7D4391E8" w14:textId="77777777" w:rsidR="00557752" w:rsidRDefault="00557752">
            <w:pPr>
              <w:jc w:val="both"/>
              <w:rPr>
                <w:rFonts w:ascii="Arial" w:hAnsi="Arial"/>
              </w:rPr>
            </w:pPr>
          </w:p>
          <w:p w14:paraId="7D4391E9" w14:textId="77777777" w:rsidR="00557752" w:rsidRDefault="001B6EA9">
            <w:pPr>
              <w:jc w:val="both"/>
              <w:rPr>
                <w:rFonts w:ascii="Arial" w:eastAsia="Arial" w:hAnsi="Arial"/>
              </w:rPr>
            </w:pPr>
            <w:r>
              <w:rPr>
                <w:rFonts w:ascii="Arial" w:eastAsia="Arial" w:hAnsi="Arial"/>
              </w:rPr>
              <w:t>Completed</w:t>
            </w:r>
          </w:p>
        </w:tc>
      </w:tr>
      <w:tr w:rsidR="00557752" w14:paraId="7D439200"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EB" w14:textId="77777777" w:rsidR="00557752" w:rsidRDefault="001B6EA9">
            <w:pPr>
              <w:jc w:val="both"/>
              <w:rPr>
                <w:rFonts w:ascii="Arial" w:eastAsia="Arial" w:hAnsi="Arial"/>
              </w:rPr>
            </w:pPr>
            <w:r>
              <w:rPr>
                <w:rFonts w:ascii="Arial" w:eastAsia="Arial" w:hAnsi="Arial"/>
              </w:rPr>
              <w:t xml:space="preserve">2.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EC" w14:textId="77777777" w:rsidR="00557752" w:rsidRDefault="001B6EA9">
            <w:pPr>
              <w:jc w:val="both"/>
              <w:rPr>
                <w:rFonts w:ascii="Arial" w:eastAsia="Arial" w:hAnsi="Arial"/>
                <w:b/>
              </w:rPr>
            </w:pPr>
            <w:r>
              <w:rPr>
                <w:rFonts w:ascii="Arial" w:eastAsia="Arial" w:hAnsi="Arial"/>
                <w:b/>
              </w:rPr>
              <w:t>UN Committee Issues Paper (Item 5):</w:t>
            </w:r>
          </w:p>
          <w:p w14:paraId="7D4391ED" w14:textId="77777777" w:rsidR="00557752" w:rsidRDefault="001B6EA9">
            <w:pPr>
              <w:pStyle w:val="ListParagraph"/>
              <w:numPr>
                <w:ilvl w:val="0"/>
                <w:numId w:val="52"/>
              </w:numPr>
              <w:spacing w:line="300" w:lineRule="atLeast"/>
              <w:jc w:val="both"/>
              <w:rPr>
                <w:rFonts w:ascii="Arial" w:eastAsia="Arial" w:hAnsi="Arial"/>
              </w:rPr>
            </w:pPr>
            <w:r>
              <w:rPr>
                <w:rFonts w:ascii="Arial" w:eastAsia="Arial" w:hAnsi="Arial"/>
              </w:rPr>
              <w:t>Draft Executive summary for the Working Group.</w:t>
            </w:r>
          </w:p>
          <w:p w14:paraId="7D4391EE" w14:textId="77777777" w:rsidR="00557752" w:rsidRDefault="001B6EA9">
            <w:pPr>
              <w:pStyle w:val="ListParagraph"/>
              <w:numPr>
                <w:ilvl w:val="0"/>
                <w:numId w:val="52"/>
              </w:numPr>
              <w:spacing w:line="300" w:lineRule="atLeast"/>
              <w:jc w:val="both"/>
              <w:rPr>
                <w:rFonts w:ascii="Arial" w:eastAsia="Arial" w:hAnsi="Arial"/>
              </w:rPr>
            </w:pPr>
            <w:r>
              <w:rPr>
                <w:rFonts w:ascii="Arial" w:eastAsia="Arial" w:hAnsi="Arial"/>
              </w:rPr>
              <w:t>Remove column 3 in appendix 2 in finalised paper.</w:t>
            </w:r>
          </w:p>
          <w:p w14:paraId="7D4391EF" w14:textId="77777777" w:rsidR="00557752" w:rsidRDefault="001B6EA9">
            <w:pPr>
              <w:pStyle w:val="ListParagraph"/>
              <w:numPr>
                <w:ilvl w:val="0"/>
                <w:numId w:val="52"/>
              </w:numPr>
              <w:spacing w:line="300" w:lineRule="atLeast"/>
              <w:jc w:val="both"/>
              <w:rPr>
                <w:rFonts w:ascii="Arial" w:eastAsia="Arial" w:hAnsi="Arial"/>
              </w:rPr>
            </w:pPr>
            <w:r>
              <w:rPr>
                <w:rFonts w:ascii="Arial" w:eastAsia="Arial" w:hAnsi="Arial"/>
              </w:rPr>
              <w:t>DPO Coalition representative on Working Group to be advised.</w:t>
            </w:r>
          </w:p>
          <w:p w14:paraId="7D4391F0" w14:textId="77777777" w:rsidR="00557752" w:rsidRDefault="001B6EA9">
            <w:pPr>
              <w:pStyle w:val="ListParagraph"/>
              <w:numPr>
                <w:ilvl w:val="0"/>
                <w:numId w:val="52"/>
              </w:numPr>
              <w:spacing w:line="300" w:lineRule="atLeast"/>
              <w:jc w:val="both"/>
              <w:rPr>
                <w:rFonts w:ascii="Arial" w:eastAsia="Arial" w:hAnsi="Arial"/>
              </w:rPr>
            </w:pPr>
            <w:r>
              <w:rPr>
                <w:rFonts w:ascii="Arial" w:eastAsia="Arial" w:hAnsi="Arial"/>
              </w:rPr>
              <w:t>Finalised draft sent to ODI and SSC to seek agency feedback.</w:t>
            </w:r>
          </w:p>
          <w:p w14:paraId="7D4391F1" w14:textId="77777777" w:rsidR="00557752" w:rsidRDefault="001B6EA9">
            <w:pPr>
              <w:pStyle w:val="ListParagraph"/>
              <w:numPr>
                <w:ilvl w:val="0"/>
                <w:numId w:val="52"/>
              </w:numPr>
              <w:spacing w:line="300" w:lineRule="atLeast"/>
              <w:jc w:val="both"/>
              <w:rPr>
                <w:rFonts w:ascii="Arial" w:eastAsia="Arial" w:hAnsi="Arial"/>
              </w:rPr>
            </w:pPr>
            <w:r>
              <w:rPr>
                <w:rFonts w:ascii="Arial" w:eastAsia="Arial" w:hAnsi="Arial"/>
              </w:rPr>
              <w:t>Finalised paper to be sent to Minister Sepuloni.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F2" w14:textId="77777777" w:rsidR="00557752" w:rsidRDefault="00557752">
            <w:pPr>
              <w:jc w:val="both"/>
              <w:rPr>
                <w:rFonts w:ascii="Arial" w:hAnsi="Arial"/>
              </w:rPr>
            </w:pPr>
          </w:p>
          <w:p w14:paraId="7D4391F3" w14:textId="77777777" w:rsidR="00557752" w:rsidRDefault="001B6EA9">
            <w:pPr>
              <w:spacing w:line="300" w:lineRule="atLeast"/>
              <w:jc w:val="both"/>
              <w:rPr>
                <w:rFonts w:ascii="Arial" w:eastAsia="Arial" w:hAnsi="Arial"/>
              </w:rPr>
            </w:pPr>
            <w:r>
              <w:rPr>
                <w:rFonts w:ascii="Arial" w:eastAsia="Arial" w:hAnsi="Arial"/>
              </w:rPr>
              <w:t>Douglas</w:t>
            </w:r>
          </w:p>
          <w:p w14:paraId="7D4391F4" w14:textId="77777777" w:rsidR="00557752" w:rsidRDefault="001B6EA9">
            <w:pPr>
              <w:spacing w:line="300" w:lineRule="atLeast"/>
              <w:jc w:val="both"/>
              <w:rPr>
                <w:rFonts w:ascii="Arial" w:eastAsia="Arial" w:hAnsi="Arial"/>
              </w:rPr>
            </w:pPr>
            <w:r>
              <w:rPr>
                <w:rFonts w:ascii="Arial" w:eastAsia="Arial" w:hAnsi="Arial"/>
              </w:rPr>
              <w:t>Douglas</w:t>
            </w:r>
          </w:p>
          <w:p w14:paraId="7D4391F5" w14:textId="77777777" w:rsidR="00557752" w:rsidRDefault="001B6EA9">
            <w:pPr>
              <w:spacing w:line="300" w:lineRule="atLeast"/>
              <w:jc w:val="both"/>
            </w:pPr>
            <w:r>
              <w:rPr>
                <w:rFonts w:ascii="Arial" w:eastAsia="Arial" w:hAnsi="Arial"/>
              </w:rPr>
              <w:t xml:space="preserve">Rose </w:t>
            </w:r>
            <w:r>
              <w:br/>
            </w:r>
          </w:p>
          <w:p w14:paraId="7D4391F6" w14:textId="77777777" w:rsidR="00557752" w:rsidRDefault="001B6EA9">
            <w:pPr>
              <w:spacing w:line="300" w:lineRule="atLeast"/>
              <w:jc w:val="both"/>
            </w:pPr>
            <w:r>
              <w:rPr>
                <w:rFonts w:ascii="Arial" w:eastAsia="Arial" w:hAnsi="Arial"/>
              </w:rPr>
              <w:t>Douglas</w:t>
            </w:r>
            <w:r>
              <w:br/>
            </w:r>
          </w:p>
          <w:p w14:paraId="7D4391F7" w14:textId="77777777" w:rsidR="00557752" w:rsidRDefault="001B6EA9">
            <w:pPr>
              <w:spacing w:line="300" w:lineRule="atLeast"/>
              <w:jc w:val="both"/>
            </w:pPr>
            <w:r>
              <w:rPr>
                <w:rFonts w:ascii="Arial" w:eastAsia="Arial" w:hAnsi="Arial"/>
              </w:rPr>
              <w:t>Paula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1F8" w14:textId="77777777" w:rsidR="00557752" w:rsidRDefault="00557752">
            <w:pPr>
              <w:jc w:val="both"/>
              <w:rPr>
                <w:rFonts w:ascii="Arial" w:hAnsi="Arial"/>
              </w:rPr>
            </w:pPr>
          </w:p>
          <w:p w14:paraId="7D4391F9" w14:textId="77777777" w:rsidR="00557752" w:rsidRDefault="001B6EA9">
            <w:pPr>
              <w:jc w:val="both"/>
              <w:rPr>
                <w:rFonts w:ascii="Arial" w:eastAsia="Arial" w:hAnsi="Arial"/>
              </w:rPr>
            </w:pPr>
            <w:r>
              <w:rPr>
                <w:rFonts w:ascii="Arial" w:eastAsia="Arial" w:hAnsi="Arial"/>
              </w:rPr>
              <w:t>Completed</w:t>
            </w:r>
          </w:p>
          <w:p w14:paraId="7D4391FA" w14:textId="77777777" w:rsidR="00557752" w:rsidRDefault="001B6EA9">
            <w:pPr>
              <w:jc w:val="both"/>
              <w:rPr>
                <w:rFonts w:ascii="Arial" w:eastAsia="Arial" w:hAnsi="Arial"/>
              </w:rPr>
            </w:pPr>
            <w:r>
              <w:rPr>
                <w:rFonts w:ascii="Arial" w:eastAsia="Arial" w:hAnsi="Arial"/>
              </w:rPr>
              <w:t>Completed</w:t>
            </w:r>
          </w:p>
          <w:p w14:paraId="7D4391FB" w14:textId="77777777" w:rsidR="00557752" w:rsidRDefault="001B6EA9">
            <w:pPr>
              <w:jc w:val="both"/>
              <w:rPr>
                <w:rFonts w:ascii="Arial" w:eastAsia="Arial" w:hAnsi="Arial"/>
              </w:rPr>
            </w:pPr>
            <w:r>
              <w:rPr>
                <w:rFonts w:ascii="Arial" w:eastAsia="Arial" w:hAnsi="Arial"/>
              </w:rPr>
              <w:t>Completed</w:t>
            </w:r>
          </w:p>
          <w:p w14:paraId="7D4391FC" w14:textId="77777777" w:rsidR="00557752" w:rsidRDefault="00557752">
            <w:pPr>
              <w:jc w:val="both"/>
              <w:rPr>
                <w:rFonts w:ascii="Arial" w:eastAsia="Arial" w:hAnsi="Arial"/>
              </w:rPr>
            </w:pPr>
          </w:p>
          <w:p w14:paraId="7D4391FD" w14:textId="77777777" w:rsidR="00557752" w:rsidRDefault="001B6EA9">
            <w:pPr>
              <w:jc w:val="both"/>
              <w:rPr>
                <w:rFonts w:ascii="Arial" w:eastAsia="Arial" w:hAnsi="Arial"/>
              </w:rPr>
            </w:pPr>
            <w:r>
              <w:rPr>
                <w:rFonts w:ascii="Arial" w:eastAsia="Arial" w:hAnsi="Arial"/>
              </w:rPr>
              <w:t>Completed</w:t>
            </w:r>
          </w:p>
          <w:p w14:paraId="7D4391FE" w14:textId="77777777" w:rsidR="00557752" w:rsidRDefault="00557752">
            <w:pPr>
              <w:jc w:val="both"/>
              <w:rPr>
                <w:rFonts w:ascii="Arial" w:eastAsia="Arial" w:hAnsi="Arial"/>
              </w:rPr>
            </w:pPr>
          </w:p>
          <w:p w14:paraId="7D4391FF" w14:textId="77777777" w:rsidR="00557752" w:rsidRDefault="001B6EA9">
            <w:pPr>
              <w:jc w:val="both"/>
              <w:rPr>
                <w:rFonts w:ascii="Arial" w:eastAsia="Arial" w:hAnsi="Arial"/>
              </w:rPr>
            </w:pPr>
            <w:r>
              <w:rPr>
                <w:rFonts w:ascii="Arial" w:eastAsia="Arial" w:hAnsi="Arial"/>
              </w:rPr>
              <w:t>Completed</w:t>
            </w:r>
          </w:p>
        </w:tc>
      </w:tr>
      <w:tr w:rsidR="00557752" w14:paraId="7D439208"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1" w14:textId="77777777" w:rsidR="00557752" w:rsidRDefault="001B6EA9">
            <w:pPr>
              <w:jc w:val="both"/>
              <w:rPr>
                <w:rFonts w:ascii="Arial" w:eastAsia="Arial" w:hAnsi="Arial"/>
              </w:rPr>
            </w:pPr>
            <w:r>
              <w:rPr>
                <w:rFonts w:ascii="Arial" w:eastAsia="Arial" w:hAnsi="Arial"/>
              </w:rPr>
              <w:t>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2" w14:textId="77777777" w:rsidR="00557752" w:rsidRDefault="001B6EA9">
            <w:pPr>
              <w:jc w:val="both"/>
              <w:rPr>
                <w:rFonts w:ascii="Arial" w:eastAsia="Arial" w:hAnsi="Arial"/>
                <w:b/>
              </w:rPr>
            </w:pPr>
            <w:r>
              <w:rPr>
                <w:rFonts w:ascii="Arial" w:eastAsia="Arial" w:hAnsi="Arial"/>
                <w:b/>
              </w:rPr>
              <w:t>Making Disability Rights Real report (Item 6):</w:t>
            </w:r>
          </w:p>
          <w:p w14:paraId="7D439203" w14:textId="77777777" w:rsidR="00557752" w:rsidRDefault="001B6EA9">
            <w:pPr>
              <w:jc w:val="both"/>
              <w:rPr>
                <w:rFonts w:ascii="Arial" w:eastAsia="Arial" w:hAnsi="Arial"/>
              </w:rPr>
            </w:pPr>
            <w:r>
              <w:rPr>
                <w:rFonts w:ascii="Arial" w:eastAsia="Arial" w:hAnsi="Arial"/>
              </w:rPr>
              <w:t xml:space="preserve">Working Group to formulate draft project work plan to be presented at next IMM meeting.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4" w14:textId="77777777" w:rsidR="00557752" w:rsidRDefault="00557752">
            <w:pPr>
              <w:jc w:val="both"/>
              <w:rPr>
                <w:rFonts w:ascii="Arial" w:hAnsi="Arial"/>
              </w:rPr>
            </w:pPr>
          </w:p>
          <w:p w14:paraId="7D439205" w14:textId="77777777" w:rsidR="00557752" w:rsidRDefault="001B6EA9">
            <w:pPr>
              <w:jc w:val="both"/>
              <w:rPr>
                <w:rFonts w:ascii="Arial" w:eastAsia="Arial" w:hAnsi="Arial"/>
              </w:rPr>
            </w:pPr>
            <w:r>
              <w:rPr>
                <w:rFonts w:ascii="Arial" w:eastAsia="Arial" w:hAnsi="Arial"/>
              </w:rPr>
              <w:t>Working Group</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6" w14:textId="77777777" w:rsidR="00557752" w:rsidRDefault="00557752">
            <w:pPr>
              <w:jc w:val="both"/>
              <w:rPr>
                <w:rFonts w:ascii="Arial" w:hAnsi="Arial"/>
              </w:rPr>
            </w:pPr>
          </w:p>
          <w:p w14:paraId="7D439207" w14:textId="77777777" w:rsidR="00557752" w:rsidRDefault="001B6EA9">
            <w:pPr>
              <w:jc w:val="both"/>
              <w:rPr>
                <w:rFonts w:ascii="Arial" w:eastAsia="Arial" w:hAnsi="Arial"/>
              </w:rPr>
            </w:pPr>
            <w:r>
              <w:rPr>
                <w:rFonts w:ascii="Arial" w:eastAsia="Arial" w:hAnsi="Arial"/>
              </w:rPr>
              <w:t>In progress</w:t>
            </w:r>
          </w:p>
        </w:tc>
      </w:tr>
      <w:tr w:rsidR="00557752" w14:paraId="7D43921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9" w14:textId="77777777" w:rsidR="00557752" w:rsidRDefault="001B6EA9">
            <w:pPr>
              <w:jc w:val="both"/>
              <w:rPr>
                <w:rFonts w:ascii="Arial" w:eastAsia="Arial" w:hAnsi="Arial"/>
              </w:rPr>
            </w:pPr>
            <w:r>
              <w:rPr>
                <w:rFonts w:ascii="Arial" w:eastAsia="Arial" w:hAnsi="Arial"/>
              </w:rPr>
              <w:t>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A" w14:textId="77777777" w:rsidR="00557752" w:rsidRDefault="001B6EA9">
            <w:pPr>
              <w:jc w:val="both"/>
              <w:rPr>
                <w:rFonts w:ascii="Arial" w:eastAsia="Arial" w:hAnsi="Arial"/>
                <w:b/>
              </w:rPr>
            </w:pPr>
            <w:r>
              <w:rPr>
                <w:rFonts w:ascii="Arial" w:eastAsia="Arial" w:hAnsi="Arial"/>
                <w:b/>
              </w:rPr>
              <w:t xml:space="preserve">Seclusion and restraint reports (Item 7): </w:t>
            </w:r>
          </w:p>
          <w:p w14:paraId="7D43920B" w14:textId="77777777" w:rsidR="00557752" w:rsidRDefault="001B6EA9">
            <w:pPr>
              <w:pStyle w:val="ListParagraph"/>
              <w:numPr>
                <w:ilvl w:val="0"/>
                <w:numId w:val="53"/>
              </w:numPr>
              <w:spacing w:line="300" w:lineRule="atLeast"/>
              <w:jc w:val="both"/>
              <w:rPr>
                <w:rFonts w:ascii="Arial" w:eastAsia="Arial" w:hAnsi="Arial"/>
              </w:rPr>
            </w:pPr>
            <w:r>
              <w:rPr>
                <w:rFonts w:ascii="Arial" w:eastAsia="Arial" w:hAnsi="Arial"/>
              </w:rPr>
              <w:t>Rose Wilkinson to advise who will represent the DPO Coalition at this presentation.</w:t>
            </w:r>
          </w:p>
          <w:p w14:paraId="7D43920C" w14:textId="77777777" w:rsidR="00557752" w:rsidRDefault="001B6EA9">
            <w:pPr>
              <w:pStyle w:val="ListParagraph"/>
              <w:numPr>
                <w:ilvl w:val="0"/>
                <w:numId w:val="53"/>
              </w:numPr>
              <w:spacing w:line="300" w:lineRule="atLeast"/>
              <w:jc w:val="both"/>
              <w:rPr>
                <w:rFonts w:ascii="Arial" w:eastAsia="Arial" w:hAnsi="Arial"/>
              </w:rPr>
            </w:pPr>
            <w:r>
              <w:rPr>
                <w:rFonts w:ascii="Arial" w:eastAsia="Arial" w:hAnsi="Arial"/>
              </w:rPr>
              <w:t xml:space="preserve">Liaise with Jacki Jones to confirm when/where the Corrections’ presentation will take place.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D" w14:textId="77777777" w:rsidR="00557752" w:rsidRDefault="00557752">
            <w:pPr>
              <w:jc w:val="both"/>
              <w:rPr>
                <w:rFonts w:ascii="Arial" w:hAnsi="Arial"/>
              </w:rPr>
            </w:pPr>
          </w:p>
          <w:p w14:paraId="7D43920E" w14:textId="77777777" w:rsidR="00557752" w:rsidRDefault="001B6EA9">
            <w:pPr>
              <w:spacing w:line="300" w:lineRule="atLeast"/>
              <w:jc w:val="both"/>
            </w:pPr>
            <w:r>
              <w:rPr>
                <w:rFonts w:ascii="Arial" w:eastAsia="Arial" w:hAnsi="Arial"/>
              </w:rPr>
              <w:t>Rose Wilkinson</w:t>
            </w:r>
            <w:r>
              <w:br/>
            </w:r>
            <w:r>
              <w:rPr>
                <w:rFonts w:ascii="Arial" w:eastAsia="Arial" w:hAnsi="Arial"/>
              </w:rPr>
              <w:t xml:space="preserve">Paul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0F" w14:textId="77777777" w:rsidR="00557752" w:rsidRDefault="00557752">
            <w:pPr>
              <w:spacing w:after="0"/>
              <w:jc w:val="both"/>
              <w:rPr>
                <w:rFonts w:ascii="Arial" w:hAnsi="Arial"/>
              </w:rPr>
            </w:pPr>
          </w:p>
          <w:p w14:paraId="7D439210" w14:textId="77777777" w:rsidR="00557752" w:rsidRDefault="00557752">
            <w:pPr>
              <w:spacing w:after="0"/>
              <w:jc w:val="both"/>
              <w:rPr>
                <w:rFonts w:ascii="Arial" w:eastAsia="Arial" w:hAnsi="Arial"/>
              </w:rPr>
            </w:pPr>
          </w:p>
          <w:p w14:paraId="7D439211" w14:textId="77777777" w:rsidR="00557752" w:rsidRDefault="001B6EA9">
            <w:pPr>
              <w:spacing w:after="0"/>
              <w:jc w:val="both"/>
              <w:rPr>
                <w:rFonts w:ascii="Arial" w:eastAsia="Arial" w:hAnsi="Arial"/>
              </w:rPr>
            </w:pPr>
            <w:r>
              <w:rPr>
                <w:rFonts w:ascii="Arial" w:eastAsia="Arial" w:hAnsi="Arial"/>
              </w:rPr>
              <w:t>Completed</w:t>
            </w:r>
          </w:p>
          <w:p w14:paraId="7D439212" w14:textId="77777777" w:rsidR="00557752" w:rsidRDefault="00557752">
            <w:pPr>
              <w:spacing w:after="0"/>
              <w:jc w:val="both"/>
              <w:rPr>
                <w:rFonts w:ascii="Arial" w:eastAsia="Arial" w:hAnsi="Arial"/>
              </w:rPr>
            </w:pPr>
          </w:p>
          <w:p w14:paraId="7D439213" w14:textId="77777777" w:rsidR="00557752" w:rsidRDefault="001B6EA9">
            <w:pPr>
              <w:spacing w:after="0"/>
              <w:jc w:val="both"/>
              <w:rPr>
                <w:rFonts w:ascii="Arial" w:eastAsia="Arial" w:hAnsi="Arial"/>
              </w:rPr>
            </w:pPr>
            <w:r>
              <w:rPr>
                <w:rFonts w:ascii="Arial" w:eastAsia="Arial" w:hAnsi="Arial"/>
              </w:rPr>
              <w:t>Completed</w:t>
            </w:r>
          </w:p>
        </w:tc>
      </w:tr>
      <w:tr w:rsidR="00557752" w14:paraId="7D439219"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5" w14:textId="77777777" w:rsidR="00557752" w:rsidRDefault="001B6EA9">
            <w:pPr>
              <w:jc w:val="both"/>
              <w:rPr>
                <w:rFonts w:ascii="Arial" w:eastAsia="Arial" w:hAnsi="Arial"/>
              </w:rPr>
            </w:pPr>
            <w:r>
              <w:rPr>
                <w:rFonts w:ascii="Arial" w:eastAsia="Arial" w:hAnsi="Arial"/>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6" w14:textId="77777777" w:rsidR="00557752" w:rsidRDefault="001B6EA9">
            <w:pPr>
              <w:jc w:val="both"/>
              <w:rPr>
                <w:rFonts w:ascii="Arial" w:eastAsia="Arial" w:hAnsi="Arial"/>
              </w:rPr>
            </w:pPr>
            <w:r>
              <w:rPr>
                <w:rFonts w:ascii="Arial" w:eastAsia="Arial" w:hAnsi="Arial"/>
              </w:rPr>
              <w:t>Update IMM on SSC’s Diversity and Inclusion Programme.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7" w14:textId="77777777" w:rsidR="00557752" w:rsidRDefault="001B6EA9">
            <w:pPr>
              <w:rPr>
                <w:rFonts w:ascii="Arial" w:eastAsia="Arial" w:hAnsi="Arial"/>
              </w:rPr>
            </w:pPr>
            <w:r>
              <w:rPr>
                <w:rFonts w:ascii="Arial" w:eastAsia="Arial" w:hAnsi="Arial"/>
              </w:rPr>
              <w:t>Geoff and Paula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8" w14:textId="77777777" w:rsidR="00557752" w:rsidRDefault="001B6EA9">
            <w:pPr>
              <w:jc w:val="both"/>
              <w:rPr>
                <w:rFonts w:ascii="Arial" w:eastAsia="Arial" w:hAnsi="Arial"/>
              </w:rPr>
            </w:pPr>
            <w:r>
              <w:rPr>
                <w:rFonts w:ascii="Arial" w:eastAsia="Arial" w:hAnsi="Arial"/>
              </w:rPr>
              <w:t>Completed</w:t>
            </w:r>
          </w:p>
        </w:tc>
      </w:tr>
      <w:tr w:rsidR="00557752" w14:paraId="7D439228"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A" w14:textId="77777777" w:rsidR="00557752" w:rsidRDefault="001B6EA9">
            <w:pPr>
              <w:jc w:val="both"/>
              <w:rPr>
                <w:rFonts w:ascii="Arial" w:eastAsia="Arial" w:hAnsi="Arial"/>
              </w:rPr>
            </w:pPr>
            <w:r>
              <w:rPr>
                <w:rFonts w:ascii="Arial" w:eastAsia="Arial" w:hAnsi="Arial"/>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B" w14:textId="77777777" w:rsidR="00557752" w:rsidRDefault="001B6EA9">
            <w:pPr>
              <w:jc w:val="both"/>
              <w:rPr>
                <w:rFonts w:ascii="Arial" w:eastAsia="Arial" w:hAnsi="Arial"/>
                <w:b/>
              </w:rPr>
            </w:pPr>
            <w:r>
              <w:rPr>
                <w:rFonts w:ascii="Arial" w:eastAsia="Arial" w:hAnsi="Arial"/>
                <w:b/>
              </w:rPr>
              <w:t xml:space="preserve">Future meetings (Item 11): </w:t>
            </w:r>
          </w:p>
          <w:p w14:paraId="7D43921C" w14:textId="77777777" w:rsidR="00557752" w:rsidRDefault="001B6EA9">
            <w:pPr>
              <w:pStyle w:val="ListParagraph"/>
              <w:numPr>
                <w:ilvl w:val="0"/>
                <w:numId w:val="54"/>
              </w:numPr>
              <w:spacing w:line="300" w:lineRule="atLeast"/>
              <w:jc w:val="both"/>
              <w:rPr>
                <w:rFonts w:ascii="Arial" w:eastAsia="Arial" w:hAnsi="Arial"/>
              </w:rPr>
            </w:pPr>
            <w:r>
              <w:rPr>
                <w:rFonts w:ascii="Arial" w:eastAsia="Arial" w:hAnsi="Arial"/>
              </w:rPr>
              <w:t>Liaise with Carmel Sepuloni and advise LOIPR paper being prepared for UN Committee and set-up meeting as soon as possible.</w:t>
            </w:r>
          </w:p>
          <w:p w14:paraId="7D43921D" w14:textId="77777777" w:rsidR="00557752" w:rsidRDefault="001B6EA9">
            <w:pPr>
              <w:pStyle w:val="ListParagraph"/>
              <w:numPr>
                <w:ilvl w:val="0"/>
                <w:numId w:val="54"/>
              </w:numPr>
              <w:spacing w:line="300" w:lineRule="atLeast"/>
              <w:jc w:val="both"/>
              <w:rPr>
                <w:rFonts w:ascii="Arial" w:eastAsia="Arial" w:hAnsi="Arial"/>
              </w:rPr>
            </w:pPr>
            <w:r>
              <w:rPr>
                <w:rFonts w:ascii="Arial" w:eastAsia="Arial" w:hAnsi="Arial"/>
              </w:rPr>
              <w:t>Geoff to meet with IMM to advise most appropriate structure to ensure effective engagements with CEOs.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1E" w14:textId="77777777" w:rsidR="00557752" w:rsidRDefault="00557752">
            <w:pPr>
              <w:jc w:val="both"/>
              <w:rPr>
                <w:rFonts w:ascii="Arial" w:hAnsi="Arial"/>
              </w:rPr>
            </w:pPr>
          </w:p>
          <w:p w14:paraId="7D43921F" w14:textId="77777777" w:rsidR="00557752" w:rsidRDefault="001B6EA9">
            <w:pPr>
              <w:pStyle w:val="ListParagraph"/>
              <w:numPr>
                <w:ilvl w:val="0"/>
                <w:numId w:val="55"/>
              </w:numPr>
              <w:spacing w:line="300" w:lineRule="atLeast"/>
              <w:ind w:left="323"/>
              <w:jc w:val="both"/>
            </w:pPr>
            <w:r>
              <w:rPr>
                <w:rFonts w:ascii="Arial" w:eastAsia="Arial" w:hAnsi="Arial"/>
              </w:rPr>
              <w:t>Emma</w:t>
            </w:r>
            <w:r>
              <w:br/>
            </w:r>
            <w:r>
              <w:br/>
            </w:r>
            <w:r>
              <w:rPr>
                <w:rFonts w:ascii="Arial" w:eastAsia="Arial" w:hAnsi="Arial"/>
              </w:rPr>
              <w:t xml:space="preserve"> </w:t>
            </w:r>
          </w:p>
          <w:p w14:paraId="7D439220" w14:textId="77777777" w:rsidR="00557752" w:rsidRDefault="001B6EA9">
            <w:pPr>
              <w:pStyle w:val="ListParagraph"/>
              <w:numPr>
                <w:ilvl w:val="0"/>
                <w:numId w:val="55"/>
              </w:numPr>
              <w:spacing w:line="300" w:lineRule="atLeast"/>
              <w:ind w:left="323"/>
              <w:jc w:val="both"/>
              <w:rPr>
                <w:rFonts w:ascii="Arial" w:eastAsia="Arial" w:hAnsi="Arial"/>
              </w:rPr>
            </w:pPr>
            <w:r>
              <w:rPr>
                <w:rFonts w:ascii="Arial" w:eastAsia="Arial" w:hAnsi="Arial"/>
              </w:rPr>
              <w:t>Geoff</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221" w14:textId="77777777" w:rsidR="00557752" w:rsidRDefault="00557752">
            <w:pPr>
              <w:spacing w:after="0"/>
              <w:jc w:val="both"/>
              <w:rPr>
                <w:rFonts w:ascii="Arial" w:eastAsia="Arial" w:hAnsi="Arial"/>
              </w:rPr>
            </w:pPr>
          </w:p>
          <w:p w14:paraId="7D439222" w14:textId="77777777" w:rsidR="00557752" w:rsidRDefault="00557752">
            <w:pPr>
              <w:spacing w:after="0"/>
              <w:jc w:val="both"/>
              <w:rPr>
                <w:rFonts w:ascii="Arial" w:eastAsia="Arial" w:hAnsi="Arial"/>
              </w:rPr>
            </w:pPr>
          </w:p>
          <w:p w14:paraId="7D439223" w14:textId="77777777" w:rsidR="00557752" w:rsidRDefault="001B6EA9">
            <w:pPr>
              <w:spacing w:after="0"/>
              <w:jc w:val="both"/>
              <w:rPr>
                <w:rFonts w:ascii="Arial" w:eastAsia="Arial" w:hAnsi="Arial"/>
              </w:rPr>
            </w:pPr>
            <w:r>
              <w:rPr>
                <w:rFonts w:ascii="Arial" w:eastAsia="Arial" w:hAnsi="Arial"/>
              </w:rPr>
              <w:t>Completed</w:t>
            </w:r>
          </w:p>
          <w:p w14:paraId="7D439224" w14:textId="77777777" w:rsidR="00557752" w:rsidRDefault="00557752">
            <w:pPr>
              <w:spacing w:after="0"/>
              <w:jc w:val="both"/>
              <w:rPr>
                <w:rFonts w:ascii="Arial" w:eastAsia="Arial" w:hAnsi="Arial"/>
              </w:rPr>
            </w:pPr>
          </w:p>
          <w:p w14:paraId="7D439225" w14:textId="77777777" w:rsidR="00557752" w:rsidRDefault="00557752">
            <w:pPr>
              <w:spacing w:after="0"/>
              <w:jc w:val="both"/>
              <w:rPr>
                <w:rFonts w:ascii="Arial" w:eastAsia="Arial" w:hAnsi="Arial"/>
              </w:rPr>
            </w:pPr>
          </w:p>
          <w:p w14:paraId="7D439226" w14:textId="77777777" w:rsidR="00557752" w:rsidRDefault="00557752">
            <w:pPr>
              <w:spacing w:after="0"/>
              <w:jc w:val="both"/>
              <w:rPr>
                <w:rFonts w:ascii="Arial" w:eastAsia="Arial" w:hAnsi="Arial"/>
              </w:rPr>
            </w:pPr>
          </w:p>
          <w:p w14:paraId="7D439227" w14:textId="77777777" w:rsidR="00557752" w:rsidRDefault="001B6EA9">
            <w:pPr>
              <w:spacing w:after="0"/>
              <w:jc w:val="both"/>
              <w:rPr>
                <w:rFonts w:ascii="Arial" w:eastAsia="Arial" w:hAnsi="Arial"/>
              </w:rPr>
            </w:pPr>
            <w:r>
              <w:rPr>
                <w:rFonts w:ascii="Arial" w:eastAsia="Arial" w:hAnsi="Arial"/>
              </w:rPr>
              <w:t>Completed</w:t>
            </w:r>
          </w:p>
        </w:tc>
      </w:tr>
    </w:tbl>
    <w:p w14:paraId="7D439229" w14:textId="77777777" w:rsidR="00557752" w:rsidRDefault="006044D2">
      <w:pPr>
        <w:jc w:val="both"/>
      </w:pPr>
      <w:hyperlink w:anchor="IMM" w:history="1">
        <w:r w:rsidR="001B6EA9">
          <w:rPr>
            <w:rStyle w:val="Hyperlink"/>
            <w:rFonts w:ascii="Arial" w:hAnsi="Arial"/>
          </w:rPr>
          <w:t>Back to top</w:t>
        </w:r>
      </w:hyperlink>
    </w:p>
    <w:sectPr w:rsidR="00557752">
      <w:footerReference w:type="default" r:id="rId12"/>
      <w:pgSz w:w="11906" w:h="16838"/>
      <w:pgMar w:top="1276"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378D" w14:textId="77777777" w:rsidR="006044D2" w:rsidRDefault="006044D2">
      <w:pPr>
        <w:spacing w:after="0"/>
      </w:pPr>
      <w:r>
        <w:separator/>
      </w:r>
    </w:p>
  </w:endnote>
  <w:endnote w:type="continuationSeparator" w:id="0">
    <w:p w14:paraId="368F609B" w14:textId="77777777" w:rsidR="006044D2" w:rsidRDefault="00604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Calibri">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8FEF" w14:textId="77777777" w:rsidR="00762C8E" w:rsidRDefault="001B6EA9">
    <w:pPr>
      <w:pStyle w:val="Footer"/>
      <w:jc w:val="center"/>
    </w:pPr>
    <w:r>
      <w:fldChar w:fldCharType="begin"/>
    </w:r>
    <w:r>
      <w:instrText xml:space="preserve"> PAGE </w:instrText>
    </w:r>
    <w:r>
      <w:fldChar w:fldCharType="separate"/>
    </w:r>
    <w:r>
      <w:t>1</w:t>
    </w:r>
    <w:r>
      <w:fldChar w:fldCharType="end"/>
    </w:r>
  </w:p>
  <w:p w14:paraId="7D438FF0" w14:textId="77777777" w:rsidR="00762C8E" w:rsidRDefault="0060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3D55" w14:textId="77777777" w:rsidR="006044D2" w:rsidRDefault="006044D2">
      <w:pPr>
        <w:spacing w:after="0"/>
      </w:pPr>
      <w:r>
        <w:rPr>
          <w:color w:val="000000"/>
        </w:rPr>
        <w:separator/>
      </w:r>
    </w:p>
  </w:footnote>
  <w:footnote w:type="continuationSeparator" w:id="0">
    <w:p w14:paraId="0A65BB2E" w14:textId="77777777" w:rsidR="006044D2" w:rsidRDefault="006044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81A"/>
    <w:multiLevelType w:val="multilevel"/>
    <w:tmpl w:val="A756098C"/>
    <w:styleLink w:val="WWOutlineListStyle2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DD6077"/>
    <w:multiLevelType w:val="multilevel"/>
    <w:tmpl w:val="E22AE7AC"/>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7A72FC"/>
    <w:multiLevelType w:val="multilevel"/>
    <w:tmpl w:val="1A64E454"/>
    <w:styleLink w:val="WWOutlineListStyle1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D08146C"/>
    <w:multiLevelType w:val="multilevel"/>
    <w:tmpl w:val="50321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214CE6"/>
    <w:multiLevelType w:val="multilevel"/>
    <w:tmpl w:val="9AA2A5D2"/>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Letter"/>
      <w:lvlText w:val="%3.)"/>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25B6D87"/>
    <w:multiLevelType w:val="multilevel"/>
    <w:tmpl w:val="5EBA5B4A"/>
    <w:styleLink w:val="WWOutlineListStyle1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44001F4"/>
    <w:multiLevelType w:val="multilevel"/>
    <w:tmpl w:val="51B05174"/>
    <w:styleLink w:val="WWOutlineListStyle2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7C18D0"/>
    <w:multiLevelType w:val="multilevel"/>
    <w:tmpl w:val="16EE1D16"/>
    <w:styleLink w:val="WWOutlineListStyle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CF7F80"/>
    <w:multiLevelType w:val="multilevel"/>
    <w:tmpl w:val="50A4263A"/>
    <w:lvl w:ilvl="0">
      <w:start w:val="1"/>
      <w:numFmt w:val="lowerLetter"/>
      <w:lvlText w:val="%1."/>
      <w:lvlJc w:val="left"/>
      <w:pPr>
        <w:ind w:left="360" w:hanging="360"/>
      </w:pPr>
    </w:lvl>
    <w:lvl w:ilvl="1">
      <w:start w:val="1"/>
      <w:numFmt w:val="lowerLetter"/>
      <w:lvlText w:val="%2."/>
      <w:lvlJc w:val="left"/>
      <w:pPr>
        <w:ind w:left="1080" w:hanging="360"/>
      </w:p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8B13E0"/>
    <w:multiLevelType w:val="multilevel"/>
    <w:tmpl w:val="6F64F230"/>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2AC51D1"/>
    <w:multiLevelType w:val="multilevel"/>
    <w:tmpl w:val="1EDAE482"/>
    <w:styleLink w:val="WWOutlineListStyle2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3E24C7D"/>
    <w:multiLevelType w:val="multilevel"/>
    <w:tmpl w:val="31724082"/>
    <w:styleLink w:val="WWOutlineListStyle1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3F4782F"/>
    <w:multiLevelType w:val="multilevel"/>
    <w:tmpl w:val="0E2AA330"/>
    <w:styleLink w:val="WWOutlineListStyle34"/>
    <w:lvl w:ilvl="0">
      <w:start w:val="1"/>
      <w:numFmt w:val="none"/>
      <w:lvlText w:val="%1"/>
      <w:lvlJc w:val="left"/>
    </w:lvl>
    <w:lvl w:ilvl="1">
      <w:start w:val="1"/>
      <w:numFmt w:val="decimal"/>
      <w:pStyle w:val="Heading2"/>
      <w:lvlText w:val="%2."/>
      <w:lvlJc w:val="left"/>
      <w:pPr>
        <w:ind w:left="72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464405C"/>
    <w:multiLevelType w:val="multilevel"/>
    <w:tmpl w:val="8018B2A6"/>
    <w:styleLink w:val="WWOutlineListStyle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73B3FEB"/>
    <w:multiLevelType w:val="multilevel"/>
    <w:tmpl w:val="ABEE4C46"/>
    <w:styleLink w:val="WWOutlineListStyle1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9862A55"/>
    <w:multiLevelType w:val="multilevel"/>
    <w:tmpl w:val="4E86F7C2"/>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C9D4C38"/>
    <w:multiLevelType w:val="multilevel"/>
    <w:tmpl w:val="86FC15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147C60"/>
    <w:multiLevelType w:val="multilevel"/>
    <w:tmpl w:val="A0184B66"/>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0BF5058"/>
    <w:multiLevelType w:val="multilevel"/>
    <w:tmpl w:val="F16C76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6022B"/>
    <w:multiLevelType w:val="multilevel"/>
    <w:tmpl w:val="9028F3D8"/>
    <w:styleLink w:val="WWOutlineListStyle3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3E80B1B"/>
    <w:multiLevelType w:val="multilevel"/>
    <w:tmpl w:val="888CE3B8"/>
    <w:styleLink w:val="WWOutlineListStyle1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4BB26DD"/>
    <w:multiLevelType w:val="multilevel"/>
    <w:tmpl w:val="369E971E"/>
    <w:styleLink w:val="WWOutlineListStyle2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5C74088"/>
    <w:multiLevelType w:val="multilevel"/>
    <w:tmpl w:val="E938BA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5E26F11"/>
    <w:multiLevelType w:val="multilevel"/>
    <w:tmpl w:val="3B884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C0093C"/>
    <w:multiLevelType w:val="multilevel"/>
    <w:tmpl w:val="FB381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D740D"/>
    <w:multiLevelType w:val="multilevel"/>
    <w:tmpl w:val="C25A8B46"/>
    <w:styleLink w:val="WWOutlineListStyle3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F1E1D14"/>
    <w:multiLevelType w:val="multilevel"/>
    <w:tmpl w:val="72C0A3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2155B54"/>
    <w:multiLevelType w:val="multilevel"/>
    <w:tmpl w:val="FF945F0C"/>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7C6021"/>
    <w:multiLevelType w:val="multilevel"/>
    <w:tmpl w:val="33D49F02"/>
    <w:styleLink w:val="WWOutlineListStyle2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4594CD9"/>
    <w:multiLevelType w:val="multilevel"/>
    <w:tmpl w:val="A624298A"/>
    <w:styleLink w:val="WWOutlineListStyle1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5580940"/>
    <w:multiLevelType w:val="multilevel"/>
    <w:tmpl w:val="1EDC5F02"/>
    <w:styleLink w:val="WWOutlineListStyle2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8256439"/>
    <w:multiLevelType w:val="multilevel"/>
    <w:tmpl w:val="6558445A"/>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9D941E6"/>
    <w:multiLevelType w:val="multilevel"/>
    <w:tmpl w:val="C786D4EA"/>
    <w:styleLink w:val="WWOutlineListStyle1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A8A589F"/>
    <w:multiLevelType w:val="multilevel"/>
    <w:tmpl w:val="064AA5FC"/>
    <w:styleLink w:val="WWOutlineListStyle3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B815098"/>
    <w:multiLevelType w:val="multilevel"/>
    <w:tmpl w:val="262A7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3F3D9D"/>
    <w:multiLevelType w:val="multilevel"/>
    <w:tmpl w:val="C268B168"/>
    <w:styleLink w:val="WWOutlineListStyle2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E404121"/>
    <w:multiLevelType w:val="multilevel"/>
    <w:tmpl w:val="929CE7D4"/>
    <w:styleLink w:val="WWOutlineListStyle1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ECA733D"/>
    <w:multiLevelType w:val="multilevel"/>
    <w:tmpl w:val="8E2A58A6"/>
    <w:styleLink w:val="WWOutlineListStyle2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4EEA3BD3"/>
    <w:multiLevelType w:val="multilevel"/>
    <w:tmpl w:val="893E9916"/>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8502CE8"/>
    <w:multiLevelType w:val="multilevel"/>
    <w:tmpl w:val="D3806D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CCA6DEF"/>
    <w:multiLevelType w:val="multilevel"/>
    <w:tmpl w:val="5B6CAF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6B4680"/>
    <w:multiLevelType w:val="multilevel"/>
    <w:tmpl w:val="D9EE167E"/>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62162C0D"/>
    <w:multiLevelType w:val="multilevel"/>
    <w:tmpl w:val="75B2AC60"/>
    <w:styleLink w:val="WWOutlineListStyle1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78473B5"/>
    <w:multiLevelType w:val="multilevel"/>
    <w:tmpl w:val="7040D2AA"/>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A6E4BEB"/>
    <w:multiLevelType w:val="multilevel"/>
    <w:tmpl w:val="87C86D40"/>
    <w:styleLink w:val="WWOutlineListStyle2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E3B1142"/>
    <w:multiLevelType w:val="multilevel"/>
    <w:tmpl w:val="64ACA80C"/>
    <w:styleLink w:val="WWOutlineListStyle3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F6D6EE1"/>
    <w:multiLevelType w:val="multilevel"/>
    <w:tmpl w:val="EEB0799E"/>
    <w:styleLink w:val="WWOutlineListStyle1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3717BC5"/>
    <w:multiLevelType w:val="multilevel"/>
    <w:tmpl w:val="EE5C082C"/>
    <w:styleLink w:val="LFO36"/>
    <w:lvl w:ilvl="0">
      <w:start w:val="1"/>
      <w:numFmt w:val="decimal"/>
      <w:pStyle w:val="Number3"/>
      <w:lvlText w:val="%1."/>
      <w:lvlJc w:val="left"/>
      <w:pPr>
        <w:ind w:left="709" w:hanging="567"/>
      </w:pPr>
      <w:rPr>
        <w:b/>
      </w:rPr>
    </w:lvl>
    <w:lvl w:ilvl="1">
      <w:start w:val="1"/>
      <w:numFmt w:val="lowerLetter"/>
      <w:lvlText w:val="%2."/>
      <w:lvlJc w:val="left"/>
      <w:pPr>
        <w:ind w:left="1134" w:hanging="567"/>
      </w:pPr>
      <w:rPr>
        <w:b w:val="0"/>
      </w:rPr>
    </w:lvl>
    <w:lvl w:ilvl="2">
      <w:start w:val="1"/>
      <w:numFmt w:val="lowerRoman"/>
      <w:lvlText w:val="%3."/>
      <w:lvlJc w:val="left"/>
      <w:pPr>
        <w:ind w:left="1701" w:hanging="567"/>
      </w:pPr>
    </w:lvl>
    <w:lvl w:ilvl="3">
      <w:start w:val="1"/>
      <w:numFmt w:val="none"/>
      <w:suff w:val="nothing"/>
      <w:lvlText w:val="%4"/>
      <w:lvlJc w:val="left"/>
      <w:pPr>
        <w:ind w:left="1701" w:firstLine="0"/>
      </w:pPr>
    </w:lvl>
    <w:lvl w:ilvl="4">
      <w:start w:val="1"/>
      <w:numFmt w:val="none"/>
      <w:suff w:val="nothing"/>
      <w:lvlText w:val="%5"/>
      <w:lvlJc w:val="left"/>
      <w:pPr>
        <w:ind w:left="1701" w:firstLine="0"/>
      </w:pPr>
    </w:lvl>
    <w:lvl w:ilvl="5">
      <w:start w:val="1"/>
      <w:numFmt w:val="none"/>
      <w:suff w:val="nothing"/>
      <w:lvlText w:val="%6"/>
      <w:lvlJc w:val="left"/>
      <w:pPr>
        <w:ind w:left="1701" w:firstLine="0"/>
      </w:pPr>
    </w:lvl>
    <w:lvl w:ilvl="6">
      <w:start w:val="1"/>
      <w:numFmt w:val="none"/>
      <w:suff w:val="nothing"/>
      <w:lvlText w:val="%7"/>
      <w:lvlJc w:val="left"/>
      <w:pPr>
        <w:ind w:left="1701" w:firstLine="0"/>
      </w:pPr>
    </w:lvl>
    <w:lvl w:ilvl="7">
      <w:start w:val="1"/>
      <w:numFmt w:val="none"/>
      <w:suff w:val="nothing"/>
      <w:lvlText w:val="%8"/>
      <w:lvlJc w:val="left"/>
      <w:pPr>
        <w:ind w:left="1701" w:firstLine="0"/>
      </w:pPr>
    </w:lvl>
    <w:lvl w:ilvl="8">
      <w:start w:val="1"/>
      <w:numFmt w:val="none"/>
      <w:suff w:val="nothing"/>
      <w:lvlText w:val="%9"/>
      <w:lvlJc w:val="left"/>
      <w:pPr>
        <w:ind w:left="1701" w:firstLine="0"/>
      </w:pPr>
    </w:lvl>
  </w:abstractNum>
  <w:abstractNum w:abstractNumId="48" w15:restartNumberingAfterBreak="0">
    <w:nsid w:val="757424F8"/>
    <w:multiLevelType w:val="multilevel"/>
    <w:tmpl w:val="E1368F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9" w15:restartNumberingAfterBreak="0">
    <w:nsid w:val="7A5566CC"/>
    <w:multiLevelType w:val="multilevel"/>
    <w:tmpl w:val="FAE0F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B41327C"/>
    <w:multiLevelType w:val="multilevel"/>
    <w:tmpl w:val="19EA7F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BAC5162"/>
    <w:multiLevelType w:val="multilevel"/>
    <w:tmpl w:val="E38ABB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7BF94E91"/>
    <w:multiLevelType w:val="multilevel"/>
    <w:tmpl w:val="A62C8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423D2F"/>
    <w:multiLevelType w:val="multilevel"/>
    <w:tmpl w:val="EA42A23A"/>
    <w:styleLink w:val="WWOutlineListStyle2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DF61320"/>
    <w:multiLevelType w:val="multilevel"/>
    <w:tmpl w:val="CE58BC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45"/>
  </w:num>
  <w:num w:numId="3">
    <w:abstractNumId w:val="25"/>
  </w:num>
  <w:num w:numId="4">
    <w:abstractNumId w:val="33"/>
  </w:num>
  <w:num w:numId="5">
    <w:abstractNumId w:val="19"/>
  </w:num>
  <w:num w:numId="6">
    <w:abstractNumId w:val="6"/>
  </w:num>
  <w:num w:numId="7">
    <w:abstractNumId w:val="21"/>
  </w:num>
  <w:num w:numId="8">
    <w:abstractNumId w:val="53"/>
  </w:num>
  <w:num w:numId="9">
    <w:abstractNumId w:val="0"/>
  </w:num>
  <w:num w:numId="10">
    <w:abstractNumId w:val="28"/>
  </w:num>
  <w:num w:numId="11">
    <w:abstractNumId w:val="35"/>
  </w:num>
  <w:num w:numId="12">
    <w:abstractNumId w:val="30"/>
  </w:num>
  <w:num w:numId="13">
    <w:abstractNumId w:val="10"/>
  </w:num>
  <w:num w:numId="14">
    <w:abstractNumId w:val="44"/>
  </w:num>
  <w:num w:numId="15">
    <w:abstractNumId w:val="37"/>
  </w:num>
  <w:num w:numId="16">
    <w:abstractNumId w:val="20"/>
  </w:num>
  <w:num w:numId="17">
    <w:abstractNumId w:val="36"/>
  </w:num>
  <w:num w:numId="18">
    <w:abstractNumId w:val="11"/>
  </w:num>
  <w:num w:numId="19">
    <w:abstractNumId w:val="14"/>
  </w:num>
  <w:num w:numId="20">
    <w:abstractNumId w:val="29"/>
  </w:num>
  <w:num w:numId="21">
    <w:abstractNumId w:val="46"/>
  </w:num>
  <w:num w:numId="22">
    <w:abstractNumId w:val="2"/>
  </w:num>
  <w:num w:numId="23">
    <w:abstractNumId w:val="5"/>
  </w:num>
  <w:num w:numId="24">
    <w:abstractNumId w:val="32"/>
  </w:num>
  <w:num w:numId="25">
    <w:abstractNumId w:val="42"/>
  </w:num>
  <w:num w:numId="26">
    <w:abstractNumId w:val="13"/>
  </w:num>
  <w:num w:numId="27">
    <w:abstractNumId w:val="7"/>
  </w:num>
  <w:num w:numId="28">
    <w:abstractNumId w:val="17"/>
  </w:num>
  <w:num w:numId="29">
    <w:abstractNumId w:val="1"/>
  </w:num>
  <w:num w:numId="30">
    <w:abstractNumId w:val="9"/>
  </w:num>
  <w:num w:numId="31">
    <w:abstractNumId w:val="41"/>
  </w:num>
  <w:num w:numId="32">
    <w:abstractNumId w:val="15"/>
  </w:num>
  <w:num w:numId="33">
    <w:abstractNumId w:val="31"/>
  </w:num>
  <w:num w:numId="34">
    <w:abstractNumId w:val="38"/>
  </w:num>
  <w:num w:numId="35">
    <w:abstractNumId w:val="27"/>
  </w:num>
  <w:num w:numId="36">
    <w:abstractNumId w:val="47"/>
  </w:num>
  <w:num w:numId="37">
    <w:abstractNumId w:val="43"/>
  </w:num>
  <w:num w:numId="38">
    <w:abstractNumId w:val="48"/>
  </w:num>
  <w:num w:numId="39">
    <w:abstractNumId w:val="51"/>
  </w:num>
  <w:num w:numId="40">
    <w:abstractNumId w:val="49"/>
  </w:num>
  <w:num w:numId="41">
    <w:abstractNumId w:val="18"/>
  </w:num>
  <w:num w:numId="42">
    <w:abstractNumId w:val="52"/>
  </w:num>
  <w:num w:numId="43">
    <w:abstractNumId w:val="23"/>
  </w:num>
  <w:num w:numId="44">
    <w:abstractNumId w:val="40"/>
  </w:num>
  <w:num w:numId="45">
    <w:abstractNumId w:val="4"/>
  </w:num>
  <w:num w:numId="46">
    <w:abstractNumId w:val="8"/>
  </w:num>
  <w:num w:numId="47">
    <w:abstractNumId w:val="16"/>
  </w:num>
  <w:num w:numId="48">
    <w:abstractNumId w:val="24"/>
  </w:num>
  <w:num w:numId="49">
    <w:abstractNumId w:val="34"/>
  </w:num>
  <w:num w:numId="50">
    <w:abstractNumId w:val="22"/>
  </w:num>
  <w:num w:numId="51">
    <w:abstractNumId w:val="26"/>
  </w:num>
  <w:num w:numId="52">
    <w:abstractNumId w:val="54"/>
  </w:num>
  <w:num w:numId="53">
    <w:abstractNumId w:val="39"/>
  </w:num>
  <w:num w:numId="54">
    <w:abstractNumId w:val="50"/>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52"/>
    <w:rsid w:val="001B6EA9"/>
    <w:rsid w:val="00376FED"/>
    <w:rsid w:val="00557752"/>
    <w:rsid w:val="006044D2"/>
    <w:rsid w:val="008C2E6A"/>
    <w:rsid w:val="00DA345C"/>
    <w:rsid w:val="4EC4BB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FE7"/>
  <w15:docId w15:val="{64CF253F-FF52-4726-AB77-A8CE571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NZ"/>
    </w:rPr>
  </w:style>
  <w:style w:type="paragraph" w:styleId="Heading1">
    <w:name w:val="heading 1"/>
    <w:basedOn w:val="Normal"/>
    <w:next w:val="Normal"/>
    <w:uiPriority w:val="9"/>
    <w:qFormat/>
    <w:pPr>
      <w:keepNext/>
      <w:keepLines/>
      <w:spacing w:before="360" w:after="120"/>
      <w:outlineLvl w:val="0"/>
    </w:pPr>
    <w:rPr>
      <w:rFonts w:ascii="Calibri Light" w:eastAsia="Times New Roman" w:hAnsi="Calibri Light" w:cs="Times New Roman"/>
      <w:b/>
      <w:color w:val="000000"/>
      <w:sz w:val="32"/>
      <w:szCs w:val="32"/>
    </w:rPr>
  </w:style>
  <w:style w:type="paragraph" w:styleId="Heading2">
    <w:name w:val="heading 2"/>
    <w:basedOn w:val="Normal"/>
    <w:next w:val="Normal"/>
    <w:uiPriority w:val="9"/>
    <w:unhideWhenUsed/>
    <w:qFormat/>
    <w:pPr>
      <w:keepNext/>
      <w:keepLines/>
      <w:numPr>
        <w:ilvl w:val="1"/>
        <w:numId w:val="1"/>
      </w:numPr>
      <w:spacing w:before="160" w:after="120"/>
      <w:outlineLvl w:val="1"/>
    </w:pPr>
    <w:rPr>
      <w:rFonts w:ascii="Calibri Light" w:eastAsia="Times New Roman" w:hAnsi="Calibri Light" w:cs="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4">
    <w:name w:val="WW_OutlineListStyle_34"/>
    <w:basedOn w:val="NoList"/>
    <w:pPr>
      <w:numPr>
        <w:numId w:val="1"/>
      </w:numPr>
    </w:pPr>
  </w:style>
  <w:style w:type="paragraph" w:styleId="ListParagraph">
    <w:name w:val="List Paragraph"/>
    <w:basedOn w:val="Normal"/>
    <w:pPr>
      <w:ind w:left="720"/>
    </w:pPr>
  </w:style>
  <w:style w:type="paragraph" w:customStyle="1" w:styleId="Tableheadingrow1">
    <w:name w:val="Table heading row 1"/>
    <w:basedOn w:val="Normal"/>
    <w:pPr>
      <w:keepNext/>
      <w:spacing w:before="60" w:after="60"/>
    </w:pPr>
    <w:rPr>
      <w:color w:val="FFFFFF"/>
      <w:sz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odyText">
    <w:name w:val="Body Text"/>
    <w:basedOn w:val="Normal"/>
    <w:pPr>
      <w:suppressAutoHyphens w:val="0"/>
      <w:spacing w:line="300" w:lineRule="atLeast"/>
      <w:textAlignment w:val="auto"/>
    </w:pPr>
    <w:rPr>
      <w:rFonts w:cs="Times New Roman"/>
      <w:color w:val="1E1E1E"/>
      <w:sz w:val="24"/>
    </w:rPr>
  </w:style>
  <w:style w:type="character" w:customStyle="1" w:styleId="BodyTextChar">
    <w:name w:val="Body Text Char"/>
    <w:basedOn w:val="DefaultParagraphFont"/>
    <w:rPr>
      <w:rFonts w:eastAsia="Calibri" w:cs="Times New Roman"/>
      <w:color w:val="1E1E1E"/>
      <w:sz w:val="24"/>
      <w:lang w:val="en-NZ"/>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lang w:val="en-NZ"/>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NZ"/>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NZ"/>
    </w:rPr>
  </w:style>
  <w:style w:type="character" w:customStyle="1" w:styleId="Heading1Char">
    <w:name w:val="Heading 1 Char"/>
    <w:basedOn w:val="DefaultParagraphFont"/>
    <w:rPr>
      <w:rFonts w:ascii="Calibri Light" w:eastAsia="Times New Roman" w:hAnsi="Calibri Light" w:cs="Times New Roman"/>
      <w:b/>
      <w:color w:val="000000"/>
      <w:sz w:val="32"/>
      <w:szCs w:val="32"/>
      <w:lang w:val="en-NZ"/>
    </w:rPr>
  </w:style>
  <w:style w:type="character" w:customStyle="1" w:styleId="Heading2Char">
    <w:name w:val="Heading 2 Char"/>
    <w:basedOn w:val="DefaultParagraphFont"/>
    <w:rPr>
      <w:rFonts w:ascii="Calibri Light" w:eastAsia="Times New Roman" w:hAnsi="Calibri Light" w:cs="Times New Roman"/>
      <w:b/>
      <w:color w:val="000000"/>
      <w:sz w:val="26"/>
      <w:szCs w:val="26"/>
      <w:lang w:val="en-NZ"/>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lang w:val="en-NZ"/>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lang w:val="en-NZ"/>
    </w:rPr>
  </w:style>
  <w:style w:type="paragraph" w:customStyle="1" w:styleId="Number1">
    <w:name w:val="Number 1"/>
    <w:basedOn w:val="Normal"/>
    <w:pPr>
      <w:suppressAutoHyphens w:val="0"/>
      <w:spacing w:line="300" w:lineRule="atLeast"/>
      <w:textAlignment w:val="auto"/>
    </w:pPr>
    <w:rPr>
      <w:rFonts w:cs="Times New Roman"/>
      <w:color w:val="1E1E1E"/>
      <w:sz w:val="24"/>
    </w:rPr>
  </w:style>
  <w:style w:type="paragraph" w:customStyle="1" w:styleId="Number2">
    <w:name w:val="Number 2"/>
    <w:basedOn w:val="Normal"/>
    <w:pPr>
      <w:suppressAutoHyphens w:val="0"/>
      <w:spacing w:line="300" w:lineRule="atLeast"/>
      <w:textAlignment w:val="auto"/>
    </w:pPr>
    <w:rPr>
      <w:rFonts w:cs="Times New Roman"/>
      <w:color w:val="1E1E1E"/>
      <w:sz w:val="24"/>
    </w:rPr>
  </w:style>
  <w:style w:type="paragraph" w:customStyle="1" w:styleId="Number3">
    <w:name w:val="Number 3"/>
    <w:basedOn w:val="Normal"/>
    <w:pPr>
      <w:numPr>
        <w:numId w:val="36"/>
      </w:numPr>
      <w:suppressAutoHyphens w:val="0"/>
      <w:spacing w:line="300" w:lineRule="atLeast"/>
      <w:textAlignment w:val="auto"/>
    </w:pPr>
    <w:rPr>
      <w:rFonts w:cs="Times New Roman"/>
      <w:color w:val="1E1E1E"/>
      <w:sz w:val="24"/>
    </w:rPr>
  </w:style>
  <w:style w:type="paragraph" w:styleId="NoSpacing">
    <w:name w:val="No Spacing"/>
    <w:pPr>
      <w:suppressAutoHyphens/>
      <w:spacing w:after="0"/>
    </w:pPr>
    <w:rPr>
      <w:lang w:val="en-NZ"/>
    </w:rPr>
  </w:style>
  <w:style w:type="numbering" w:customStyle="1" w:styleId="WWOutlineListStyle33">
    <w:name w:val="WW_OutlineListStyle_33"/>
    <w:basedOn w:val="NoList"/>
    <w:pPr>
      <w:numPr>
        <w:numId w:val="2"/>
      </w:numPr>
    </w:pPr>
  </w:style>
  <w:style w:type="numbering" w:customStyle="1" w:styleId="WWOutlineListStyle32">
    <w:name w:val="WW_OutlineListStyle_32"/>
    <w:basedOn w:val="NoList"/>
    <w:pPr>
      <w:numPr>
        <w:numId w:val="3"/>
      </w:numPr>
    </w:pPr>
  </w:style>
  <w:style w:type="numbering" w:customStyle="1" w:styleId="WWOutlineListStyle31">
    <w:name w:val="WW_OutlineListStyle_31"/>
    <w:basedOn w:val="NoList"/>
    <w:pPr>
      <w:numPr>
        <w:numId w:val="4"/>
      </w:numPr>
    </w:pPr>
  </w:style>
  <w:style w:type="numbering" w:customStyle="1" w:styleId="WWOutlineListStyle30">
    <w:name w:val="WW_OutlineListStyle_30"/>
    <w:basedOn w:val="NoList"/>
    <w:pPr>
      <w:numPr>
        <w:numId w:val="5"/>
      </w:numPr>
    </w:pPr>
  </w:style>
  <w:style w:type="numbering" w:customStyle="1" w:styleId="WWOutlineListStyle29">
    <w:name w:val="WW_OutlineListStyle_29"/>
    <w:basedOn w:val="NoList"/>
    <w:pPr>
      <w:numPr>
        <w:numId w:val="6"/>
      </w:numPr>
    </w:pPr>
  </w:style>
  <w:style w:type="numbering" w:customStyle="1" w:styleId="WWOutlineListStyle28">
    <w:name w:val="WW_OutlineListStyle_28"/>
    <w:basedOn w:val="NoList"/>
    <w:pPr>
      <w:numPr>
        <w:numId w:val="7"/>
      </w:numPr>
    </w:pPr>
  </w:style>
  <w:style w:type="numbering" w:customStyle="1" w:styleId="WWOutlineListStyle27">
    <w:name w:val="WW_OutlineListStyle_27"/>
    <w:basedOn w:val="NoList"/>
    <w:pPr>
      <w:numPr>
        <w:numId w:val="8"/>
      </w:numPr>
    </w:pPr>
  </w:style>
  <w:style w:type="numbering" w:customStyle="1" w:styleId="WWOutlineListStyle26">
    <w:name w:val="WW_OutlineListStyle_26"/>
    <w:basedOn w:val="NoList"/>
    <w:pPr>
      <w:numPr>
        <w:numId w:val="9"/>
      </w:numPr>
    </w:pPr>
  </w:style>
  <w:style w:type="numbering" w:customStyle="1" w:styleId="WWOutlineListStyle25">
    <w:name w:val="WW_OutlineListStyle_25"/>
    <w:basedOn w:val="NoList"/>
    <w:pPr>
      <w:numPr>
        <w:numId w:val="10"/>
      </w:numPr>
    </w:pPr>
  </w:style>
  <w:style w:type="numbering" w:customStyle="1" w:styleId="WWOutlineListStyle24">
    <w:name w:val="WW_OutlineListStyle_24"/>
    <w:basedOn w:val="NoList"/>
    <w:pPr>
      <w:numPr>
        <w:numId w:val="11"/>
      </w:numPr>
    </w:pPr>
  </w:style>
  <w:style w:type="numbering" w:customStyle="1" w:styleId="WWOutlineListStyle23">
    <w:name w:val="WW_OutlineListStyle_23"/>
    <w:basedOn w:val="NoList"/>
    <w:pPr>
      <w:numPr>
        <w:numId w:val="12"/>
      </w:numPr>
    </w:pPr>
  </w:style>
  <w:style w:type="numbering" w:customStyle="1" w:styleId="WWOutlineListStyle22">
    <w:name w:val="WW_OutlineListStyle_22"/>
    <w:basedOn w:val="NoList"/>
    <w:pPr>
      <w:numPr>
        <w:numId w:val="13"/>
      </w:numPr>
    </w:pPr>
  </w:style>
  <w:style w:type="numbering" w:customStyle="1" w:styleId="WWOutlineListStyle21">
    <w:name w:val="WW_OutlineListStyle_21"/>
    <w:basedOn w:val="NoList"/>
    <w:pPr>
      <w:numPr>
        <w:numId w:val="14"/>
      </w:numPr>
    </w:pPr>
  </w:style>
  <w:style w:type="numbering" w:customStyle="1" w:styleId="WWOutlineListStyle20">
    <w:name w:val="WW_OutlineListStyle_20"/>
    <w:basedOn w:val="NoList"/>
    <w:pPr>
      <w:numPr>
        <w:numId w:val="15"/>
      </w:numPr>
    </w:pPr>
  </w:style>
  <w:style w:type="numbering" w:customStyle="1" w:styleId="WWOutlineListStyle19">
    <w:name w:val="WW_OutlineListStyle_19"/>
    <w:basedOn w:val="NoList"/>
    <w:pPr>
      <w:numPr>
        <w:numId w:val="16"/>
      </w:numPr>
    </w:pPr>
  </w:style>
  <w:style w:type="numbering" w:customStyle="1" w:styleId="WWOutlineListStyle18">
    <w:name w:val="WW_OutlineListStyle_18"/>
    <w:basedOn w:val="NoList"/>
    <w:pPr>
      <w:numPr>
        <w:numId w:val="17"/>
      </w:numPr>
    </w:pPr>
  </w:style>
  <w:style w:type="numbering" w:customStyle="1" w:styleId="WWOutlineListStyle17">
    <w:name w:val="WW_OutlineListStyle_17"/>
    <w:basedOn w:val="NoList"/>
    <w:pPr>
      <w:numPr>
        <w:numId w:val="18"/>
      </w:numPr>
    </w:pPr>
  </w:style>
  <w:style w:type="numbering" w:customStyle="1" w:styleId="WWOutlineListStyle16">
    <w:name w:val="WW_OutlineListStyle_16"/>
    <w:basedOn w:val="NoList"/>
    <w:pPr>
      <w:numPr>
        <w:numId w:val="19"/>
      </w:numPr>
    </w:pPr>
  </w:style>
  <w:style w:type="numbering" w:customStyle="1" w:styleId="WWOutlineListStyle15">
    <w:name w:val="WW_OutlineListStyle_15"/>
    <w:basedOn w:val="NoList"/>
    <w:pPr>
      <w:numPr>
        <w:numId w:val="20"/>
      </w:numPr>
    </w:pPr>
  </w:style>
  <w:style w:type="numbering" w:customStyle="1" w:styleId="WWOutlineListStyle14">
    <w:name w:val="WW_OutlineListStyle_14"/>
    <w:basedOn w:val="NoList"/>
    <w:pPr>
      <w:numPr>
        <w:numId w:val="21"/>
      </w:numPr>
    </w:pPr>
  </w:style>
  <w:style w:type="numbering" w:customStyle="1" w:styleId="WWOutlineListStyle13">
    <w:name w:val="WW_OutlineListStyle_13"/>
    <w:basedOn w:val="NoList"/>
    <w:pPr>
      <w:numPr>
        <w:numId w:val="22"/>
      </w:numPr>
    </w:pPr>
  </w:style>
  <w:style w:type="numbering" w:customStyle="1" w:styleId="WWOutlineListStyle12">
    <w:name w:val="WW_OutlineListStyle_12"/>
    <w:basedOn w:val="NoList"/>
    <w:pPr>
      <w:numPr>
        <w:numId w:val="23"/>
      </w:numPr>
    </w:pPr>
  </w:style>
  <w:style w:type="numbering" w:customStyle="1" w:styleId="WWOutlineListStyle11">
    <w:name w:val="WW_OutlineListStyle_11"/>
    <w:basedOn w:val="NoList"/>
    <w:pPr>
      <w:numPr>
        <w:numId w:val="24"/>
      </w:numPr>
    </w:pPr>
  </w:style>
  <w:style w:type="numbering" w:customStyle="1" w:styleId="WWOutlineListStyle10">
    <w:name w:val="WW_OutlineListStyle_10"/>
    <w:basedOn w:val="NoList"/>
    <w:pPr>
      <w:numPr>
        <w:numId w:val="25"/>
      </w:numPr>
    </w:pPr>
  </w:style>
  <w:style w:type="numbering" w:customStyle="1" w:styleId="WWOutlineListStyle9">
    <w:name w:val="WW_OutlineListStyle_9"/>
    <w:basedOn w:val="NoList"/>
    <w:pPr>
      <w:numPr>
        <w:numId w:val="26"/>
      </w:numPr>
    </w:pPr>
  </w:style>
  <w:style w:type="numbering" w:customStyle="1" w:styleId="WWOutlineListStyle8">
    <w:name w:val="WW_OutlineListStyle_8"/>
    <w:basedOn w:val="NoList"/>
    <w:pPr>
      <w:numPr>
        <w:numId w:val="27"/>
      </w:numPr>
    </w:pPr>
  </w:style>
  <w:style w:type="numbering" w:customStyle="1" w:styleId="WWOutlineListStyle7">
    <w:name w:val="WW_OutlineListStyle_7"/>
    <w:basedOn w:val="NoList"/>
    <w:pPr>
      <w:numPr>
        <w:numId w:val="28"/>
      </w:numPr>
    </w:pPr>
  </w:style>
  <w:style w:type="numbering" w:customStyle="1" w:styleId="WWOutlineListStyle6">
    <w:name w:val="WW_OutlineListStyle_6"/>
    <w:basedOn w:val="NoList"/>
    <w:pPr>
      <w:numPr>
        <w:numId w:val="29"/>
      </w:numPr>
    </w:pPr>
  </w:style>
  <w:style w:type="numbering" w:customStyle="1" w:styleId="WWOutlineListStyle5">
    <w:name w:val="WW_OutlineListStyle_5"/>
    <w:basedOn w:val="NoList"/>
    <w:pPr>
      <w:numPr>
        <w:numId w:val="30"/>
      </w:numPr>
    </w:pPr>
  </w:style>
  <w:style w:type="numbering" w:customStyle="1" w:styleId="WWOutlineListStyle4">
    <w:name w:val="WW_OutlineListStyle_4"/>
    <w:basedOn w:val="NoList"/>
    <w:pPr>
      <w:numPr>
        <w:numId w:val="31"/>
      </w:numPr>
    </w:pPr>
  </w:style>
  <w:style w:type="numbering" w:customStyle="1" w:styleId="WWOutlineListStyle3">
    <w:name w:val="WW_OutlineListStyle_3"/>
    <w:basedOn w:val="NoList"/>
    <w:pPr>
      <w:numPr>
        <w:numId w:val="32"/>
      </w:numPr>
    </w:pPr>
  </w:style>
  <w:style w:type="numbering" w:customStyle="1" w:styleId="WWOutlineListStyle2">
    <w:name w:val="WW_OutlineListStyle_2"/>
    <w:basedOn w:val="NoList"/>
    <w:pPr>
      <w:numPr>
        <w:numId w:val="33"/>
      </w:numPr>
    </w:pPr>
  </w:style>
  <w:style w:type="numbering" w:customStyle="1" w:styleId="WWOutlineListStyle1">
    <w:name w:val="WW_OutlineListStyle_1"/>
    <w:basedOn w:val="NoList"/>
    <w:pPr>
      <w:numPr>
        <w:numId w:val="34"/>
      </w:numPr>
    </w:pPr>
  </w:style>
  <w:style w:type="numbering" w:customStyle="1" w:styleId="WWOutlineListStyle">
    <w:name w:val="WW_OutlineListStyle"/>
    <w:basedOn w:val="NoList"/>
    <w:pPr>
      <w:numPr>
        <w:numId w:val="35"/>
      </w:numPr>
    </w:pPr>
  </w:style>
  <w:style w:type="numbering" w:customStyle="1" w:styleId="LFO36">
    <w:name w:val="LFO36"/>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mysay.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5" ma:contentTypeDescription="Create a new document." ma:contentTypeScope="" ma:versionID="712a411b038831b5f0767fbb8bbfa6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7d191df7746ccdff56b4a0d08159781b"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WVJMT6KT2DMM-973911455-4810</_dlc_DocId>
    <_dlc_DocIdUrl xmlns="14bf6e64-41b1-4008-8b31-81e768f35d2f">
      <Url>https://hrcnz.sharepoint.com/sites/t/ProgrammesProjects/InclusiveJustSociety/_layouts/15/DocIdRedir.aspx?ID=WVJMT6KT2DMM-973911455-4810</Url>
      <Description>WVJMT6KT2DMM-973911455-4810</Description>
    </_dlc_DocIdUrl>
  </documentManagement>
</p:properties>
</file>

<file path=customXml/itemProps1.xml><?xml version="1.0" encoding="utf-8"?>
<ds:datastoreItem xmlns:ds="http://schemas.openxmlformats.org/officeDocument/2006/customXml" ds:itemID="{3BE37847-C7CA-49B3-B51A-A36426D70B64}">
  <ds:schemaRefs>
    <ds:schemaRef ds:uri="http://schemas.microsoft.com/sharepoint/v3/contenttype/forms"/>
  </ds:schemaRefs>
</ds:datastoreItem>
</file>

<file path=customXml/itemProps2.xml><?xml version="1.0" encoding="utf-8"?>
<ds:datastoreItem xmlns:ds="http://schemas.openxmlformats.org/officeDocument/2006/customXml" ds:itemID="{8AF78E09-C615-4B26-912D-5C3CD804E7CB}">
  <ds:schemaRefs>
    <ds:schemaRef ds:uri="http://schemas.microsoft.com/sharepoint/events"/>
  </ds:schemaRefs>
</ds:datastoreItem>
</file>

<file path=customXml/itemProps3.xml><?xml version="1.0" encoding="utf-8"?>
<ds:datastoreItem xmlns:ds="http://schemas.openxmlformats.org/officeDocument/2006/customXml" ds:itemID="{770E82E0-39E6-4BED-8E3D-C17806D5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B4B8B-A1EE-4C6D-8CE9-2306CBDB08E5}">
  <ds:schemaRefs>
    <ds:schemaRef ds:uri="http://schemas.microsoft.com/office/2006/metadata/properties"/>
    <ds:schemaRef ds:uri="http://schemas.microsoft.com/office/infopath/2007/PartnerControls"/>
    <ds:schemaRef ds:uri="0210526e-f280-4609-9416-13c89856f4d6"/>
    <ds:schemaRef ds:uri="14bf6e64-41b1-4008-8b31-81e768f35d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2925</Words>
  <Characters>16673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McGill</dc:creator>
  <dc:description/>
  <cp:lastModifiedBy>Frances Anderson</cp:lastModifiedBy>
  <cp:revision>5</cp:revision>
  <cp:lastPrinted>2019-01-10T01:17:00Z</cp:lastPrinted>
  <dcterms:created xsi:type="dcterms:W3CDTF">2019-05-16T03:13:00Z</dcterms:created>
  <dcterms:modified xsi:type="dcterms:W3CDTF">2019-05-16T03:16:00Z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0x0101006D0AA0396E24034087F97F64802F22DB</vt:lpwstr>
  </property>
  <property fmtid="{D5CDD505-2E9C-101B-9397-08002B2CF9AE}" pid="3" name="_dlc_DocIdItemGuid">
    <vt:lpwstr>0240a50c-acf9-403e-8412-dec0fb3e7fc9</vt:lpwstr>
  </property>
  <property fmtid="{D5CDD505-2E9C-101B-9397-08002B2CF9AE}" pid="4" name="RevIMBCS">
    <vt:lpwstr>386;#Projects|572c7214-a5bb-4dc8-b0ad-77e50409d680</vt:lpwstr>
  </property>
</Properties>
</file>