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6645" w14:textId="77777777" w:rsidR="00D76BE8" w:rsidRPr="00FB6CD1" w:rsidRDefault="00D76BE8" w:rsidP="00D76BE8">
      <w:pPr>
        <w:spacing w:after="0" w:line="240" w:lineRule="auto"/>
        <w:jc w:val="center"/>
        <w:rPr>
          <w:rFonts w:ascii="Calibri" w:eastAsia="Times New Roman" w:hAnsi="Calibri" w:cs="Arial"/>
          <w:b/>
          <w:bCs/>
          <w:sz w:val="24"/>
          <w:szCs w:val="24"/>
          <w:lang w:val="en-AU"/>
        </w:rPr>
      </w:pPr>
      <w:r w:rsidRPr="00FB6CD1">
        <w:rPr>
          <w:rFonts w:ascii="Calibri" w:eastAsia="Times New Roman" w:hAnsi="Calibri" w:cs="Arial"/>
          <w:b/>
          <w:bCs/>
          <w:sz w:val="24"/>
          <w:szCs w:val="24"/>
          <w:lang w:val="en-AU"/>
        </w:rPr>
        <w:t xml:space="preserve">JOB DESCRIPTION </w:t>
      </w:r>
    </w:p>
    <w:p w14:paraId="30C722E2" w14:textId="77777777" w:rsidR="00D76BE8" w:rsidRPr="00FB6CD1" w:rsidRDefault="00D76BE8" w:rsidP="00D76BE8">
      <w:pPr>
        <w:spacing w:after="0" w:line="240" w:lineRule="auto"/>
        <w:jc w:val="center"/>
        <w:rPr>
          <w:rFonts w:ascii="Calibri" w:eastAsia="Times New Roman" w:hAnsi="Calibri" w:cs="Arial"/>
          <w:b/>
          <w:bCs/>
          <w:sz w:val="24"/>
          <w:szCs w:val="24"/>
          <w:lang w:val="en-AU"/>
        </w:rPr>
      </w:pPr>
    </w:p>
    <w:p w14:paraId="62920C52" w14:textId="77777777" w:rsidR="00D76BE8" w:rsidRPr="00FB6CD1" w:rsidRDefault="00D76BE8" w:rsidP="00D76BE8">
      <w:pPr>
        <w:spacing w:after="0" w:line="240" w:lineRule="auto"/>
        <w:jc w:val="center"/>
        <w:rPr>
          <w:rFonts w:ascii="Calibri" w:eastAsia="Times New Roman" w:hAnsi="Calibri" w:cs="Arial"/>
          <w:b/>
          <w:bCs/>
          <w:sz w:val="24"/>
          <w:szCs w:val="24"/>
          <w:lang w:val="en-AU"/>
        </w:rPr>
      </w:pPr>
      <w:r w:rsidRPr="00FB6CD1">
        <w:rPr>
          <w:rFonts w:ascii="Calibri" w:eastAsia="Times New Roman" w:hAnsi="Calibri" w:cs="Arial"/>
          <w:b/>
          <w:bCs/>
          <w:sz w:val="24"/>
          <w:szCs w:val="24"/>
          <w:lang w:val="en-AU"/>
        </w:rPr>
        <w:t>The Office of Human Rights Proceedings - Solicitor</w:t>
      </w:r>
    </w:p>
    <w:p w14:paraId="17EF85ED" w14:textId="77777777" w:rsidR="00D76BE8" w:rsidRPr="00FB6CD1" w:rsidRDefault="00D76BE8" w:rsidP="00D76BE8">
      <w:pPr>
        <w:spacing w:after="0" w:line="240" w:lineRule="auto"/>
        <w:jc w:val="center"/>
        <w:rPr>
          <w:rFonts w:ascii="Calibri" w:eastAsia="Times New Roman" w:hAnsi="Calibri" w:cs="Arial"/>
          <w:b/>
          <w:bCs/>
          <w:sz w:val="24"/>
          <w:szCs w:val="24"/>
          <w:lang w:val="en-AU"/>
        </w:rPr>
      </w:pPr>
    </w:p>
    <w:p w14:paraId="5AF18A4C" w14:textId="77777777" w:rsidR="00D76BE8" w:rsidRPr="00FB6CD1" w:rsidRDefault="00D76BE8" w:rsidP="00D76BE8">
      <w:pPr>
        <w:spacing w:after="0" w:line="240" w:lineRule="auto"/>
        <w:jc w:val="center"/>
        <w:rPr>
          <w:rFonts w:ascii="Calibri" w:eastAsia="Times New Roman" w:hAnsi="Calibri" w:cs="Arial"/>
          <w:b/>
          <w:bCs/>
          <w:sz w:val="24"/>
          <w:szCs w:val="24"/>
          <w:lang w:val="en-AU"/>
        </w:rPr>
      </w:pPr>
    </w:p>
    <w:p w14:paraId="7F535E19" w14:textId="77777777" w:rsidR="00D76BE8" w:rsidRPr="00FB6CD1" w:rsidRDefault="00D76BE8" w:rsidP="00D76BE8">
      <w:pPr>
        <w:tabs>
          <w:tab w:val="left" w:pos="0"/>
          <w:tab w:val="left" w:pos="720"/>
          <w:tab w:val="left" w:pos="1440"/>
          <w:tab w:val="left" w:pos="2160"/>
          <w:tab w:val="left" w:pos="3060"/>
          <w:tab w:val="left" w:pos="4320"/>
        </w:tabs>
        <w:suppressAutoHyphens/>
        <w:spacing w:before="120" w:after="0" w:line="240" w:lineRule="auto"/>
        <w:ind w:left="3060" w:hanging="3060"/>
        <w:jc w:val="both"/>
        <w:rPr>
          <w:rFonts w:ascii="Calibri" w:eastAsia="Times New Roman" w:hAnsi="Calibri" w:cs="Arial"/>
          <w:spacing w:val="-3"/>
          <w:sz w:val="24"/>
          <w:szCs w:val="24"/>
          <w:lang w:val="en-GB"/>
        </w:rPr>
      </w:pPr>
      <w:r w:rsidRPr="00FB6CD1">
        <w:rPr>
          <w:rFonts w:ascii="Calibri" w:eastAsia="Times New Roman" w:hAnsi="Calibri" w:cs="Arial"/>
          <w:b/>
          <w:spacing w:val="-3"/>
          <w:sz w:val="24"/>
          <w:szCs w:val="24"/>
          <w:lang w:val="en-GB"/>
        </w:rPr>
        <w:t>Position:</w:t>
      </w:r>
      <w:r w:rsidRPr="00FB6CD1">
        <w:rPr>
          <w:rFonts w:ascii="Calibri" w:eastAsia="Times New Roman" w:hAnsi="Calibri" w:cs="Arial"/>
          <w:spacing w:val="-3"/>
          <w:sz w:val="24"/>
          <w:szCs w:val="24"/>
          <w:lang w:val="en-GB"/>
        </w:rPr>
        <w:tab/>
      </w:r>
      <w:r w:rsidRPr="00FB6CD1">
        <w:rPr>
          <w:rFonts w:ascii="Calibri" w:eastAsia="Times New Roman" w:hAnsi="Calibri" w:cs="Arial"/>
          <w:spacing w:val="-3"/>
          <w:sz w:val="24"/>
          <w:szCs w:val="24"/>
          <w:lang w:val="en-GB"/>
        </w:rPr>
        <w:tab/>
      </w:r>
      <w:r w:rsidRPr="00FB6CD1">
        <w:rPr>
          <w:rFonts w:ascii="Calibri" w:eastAsia="Times New Roman" w:hAnsi="Calibri" w:cs="Arial"/>
          <w:spacing w:val="-3"/>
          <w:sz w:val="24"/>
          <w:szCs w:val="24"/>
          <w:lang w:val="en-GB"/>
        </w:rPr>
        <w:tab/>
        <w:t>Solicitor</w:t>
      </w:r>
    </w:p>
    <w:p w14:paraId="3C4DD2C7" w14:textId="77777777" w:rsidR="00D76BE8" w:rsidRPr="00FB6CD1" w:rsidRDefault="00D76BE8" w:rsidP="00D76BE8">
      <w:pPr>
        <w:tabs>
          <w:tab w:val="left" w:pos="0"/>
          <w:tab w:val="left" w:pos="720"/>
          <w:tab w:val="left" w:pos="1440"/>
          <w:tab w:val="left" w:pos="2160"/>
          <w:tab w:val="left" w:pos="3060"/>
          <w:tab w:val="left" w:pos="4320"/>
        </w:tabs>
        <w:suppressAutoHyphens/>
        <w:spacing w:before="120" w:after="0" w:line="240" w:lineRule="auto"/>
        <w:jc w:val="both"/>
        <w:rPr>
          <w:rFonts w:ascii="Calibri" w:eastAsia="Times New Roman" w:hAnsi="Calibri" w:cs="Arial"/>
          <w:spacing w:val="-3"/>
          <w:sz w:val="24"/>
          <w:szCs w:val="24"/>
          <w:lang w:val="en-GB"/>
        </w:rPr>
      </w:pPr>
      <w:r w:rsidRPr="00FB6CD1">
        <w:rPr>
          <w:rFonts w:ascii="Calibri" w:eastAsia="Times New Roman" w:hAnsi="Calibri" w:cs="Arial"/>
          <w:b/>
          <w:spacing w:val="-3"/>
          <w:sz w:val="24"/>
          <w:szCs w:val="24"/>
          <w:lang w:val="en-GB"/>
        </w:rPr>
        <w:t>Location:</w:t>
      </w:r>
      <w:r w:rsidRPr="00FB6CD1">
        <w:rPr>
          <w:rFonts w:ascii="Calibri" w:eastAsia="Times New Roman" w:hAnsi="Calibri" w:cs="Arial"/>
          <w:spacing w:val="-3"/>
          <w:sz w:val="24"/>
          <w:szCs w:val="24"/>
          <w:lang w:val="en-GB"/>
        </w:rPr>
        <w:tab/>
      </w:r>
      <w:r w:rsidRPr="00FB6CD1">
        <w:rPr>
          <w:rFonts w:ascii="Calibri" w:eastAsia="Times New Roman" w:hAnsi="Calibri" w:cs="Arial"/>
          <w:spacing w:val="-3"/>
          <w:sz w:val="24"/>
          <w:szCs w:val="24"/>
          <w:lang w:val="en-GB"/>
        </w:rPr>
        <w:tab/>
      </w:r>
      <w:r w:rsidRPr="00FB6CD1">
        <w:rPr>
          <w:rFonts w:ascii="Calibri" w:eastAsia="Times New Roman" w:hAnsi="Calibri" w:cs="Arial"/>
          <w:spacing w:val="-3"/>
          <w:sz w:val="24"/>
          <w:szCs w:val="24"/>
          <w:lang w:val="en-GB"/>
        </w:rPr>
        <w:tab/>
        <w:t>Auckland</w:t>
      </w:r>
    </w:p>
    <w:p w14:paraId="109BF323" w14:textId="77777777" w:rsidR="00D76BE8" w:rsidRPr="00FB6CD1" w:rsidRDefault="00D76BE8" w:rsidP="00D76BE8">
      <w:pPr>
        <w:tabs>
          <w:tab w:val="left" w:pos="0"/>
          <w:tab w:val="left" w:pos="720"/>
          <w:tab w:val="left" w:pos="1440"/>
          <w:tab w:val="left" w:pos="2160"/>
          <w:tab w:val="left" w:pos="3060"/>
          <w:tab w:val="left" w:pos="4320"/>
        </w:tabs>
        <w:suppressAutoHyphens/>
        <w:spacing w:before="120" w:after="0" w:line="240" w:lineRule="auto"/>
        <w:jc w:val="both"/>
        <w:rPr>
          <w:rFonts w:ascii="Calibri" w:eastAsia="Times New Roman" w:hAnsi="Calibri" w:cs="Arial"/>
          <w:spacing w:val="-3"/>
          <w:sz w:val="24"/>
          <w:szCs w:val="24"/>
          <w:lang w:val="en-GB"/>
        </w:rPr>
      </w:pPr>
      <w:r w:rsidRPr="00FB6CD1">
        <w:rPr>
          <w:rFonts w:ascii="Calibri" w:eastAsia="Times New Roman" w:hAnsi="Calibri" w:cs="Arial"/>
          <w:b/>
          <w:spacing w:val="-3"/>
          <w:sz w:val="24"/>
          <w:szCs w:val="24"/>
          <w:lang w:val="en-GB"/>
        </w:rPr>
        <w:t>Responsible to:</w:t>
      </w:r>
      <w:r w:rsidRPr="00FB6CD1">
        <w:rPr>
          <w:rFonts w:ascii="Calibri" w:eastAsia="Times New Roman" w:hAnsi="Calibri" w:cs="Arial"/>
          <w:spacing w:val="-3"/>
          <w:sz w:val="24"/>
          <w:szCs w:val="24"/>
          <w:lang w:val="en-GB"/>
        </w:rPr>
        <w:tab/>
      </w:r>
      <w:r w:rsidRPr="00FB6CD1">
        <w:rPr>
          <w:rFonts w:ascii="Calibri" w:eastAsia="Times New Roman" w:hAnsi="Calibri" w:cs="Arial"/>
          <w:spacing w:val="-3"/>
          <w:sz w:val="24"/>
          <w:szCs w:val="24"/>
          <w:lang w:val="en-GB"/>
        </w:rPr>
        <w:tab/>
        <w:t>Director of Human Rights Proceedings</w:t>
      </w:r>
    </w:p>
    <w:p w14:paraId="49CB4D32" w14:textId="2EDE58F8" w:rsidR="00D76BE8" w:rsidRPr="00FB6CD1" w:rsidRDefault="00D76BE8" w:rsidP="00D76BE8">
      <w:pPr>
        <w:tabs>
          <w:tab w:val="left" w:pos="0"/>
          <w:tab w:val="left" w:pos="720"/>
          <w:tab w:val="left" w:pos="1440"/>
          <w:tab w:val="left" w:pos="2160"/>
          <w:tab w:val="left" w:pos="3060"/>
          <w:tab w:val="left" w:pos="4320"/>
        </w:tabs>
        <w:suppressAutoHyphens/>
        <w:spacing w:before="120" w:after="0" w:line="240" w:lineRule="auto"/>
        <w:jc w:val="both"/>
        <w:rPr>
          <w:rFonts w:ascii="Calibri" w:eastAsia="Times New Roman" w:hAnsi="Calibri" w:cs="Arial"/>
          <w:spacing w:val="-3"/>
          <w:sz w:val="24"/>
          <w:szCs w:val="24"/>
          <w:lang w:val="en-GB"/>
        </w:rPr>
      </w:pPr>
      <w:r w:rsidRPr="00FB6CD1">
        <w:rPr>
          <w:rFonts w:ascii="Calibri" w:eastAsia="Times New Roman" w:hAnsi="Calibri" w:cs="Arial"/>
          <w:b/>
          <w:spacing w:val="-3"/>
          <w:sz w:val="24"/>
          <w:szCs w:val="24"/>
          <w:lang w:val="en-GB"/>
        </w:rPr>
        <w:t>Salary Band:</w:t>
      </w:r>
      <w:r w:rsidRPr="00FB6CD1">
        <w:rPr>
          <w:rFonts w:ascii="Calibri" w:eastAsia="Times New Roman" w:hAnsi="Calibri" w:cs="Arial"/>
          <w:b/>
          <w:spacing w:val="-3"/>
          <w:sz w:val="24"/>
          <w:szCs w:val="24"/>
          <w:lang w:val="en-GB"/>
        </w:rPr>
        <w:tab/>
      </w:r>
      <w:r w:rsidRPr="00FB6CD1">
        <w:rPr>
          <w:rFonts w:ascii="Calibri" w:eastAsia="Times New Roman" w:hAnsi="Calibri" w:cs="Arial"/>
          <w:b/>
          <w:spacing w:val="-3"/>
          <w:sz w:val="24"/>
          <w:szCs w:val="24"/>
          <w:lang w:val="en-GB"/>
        </w:rPr>
        <w:tab/>
      </w:r>
      <w:r>
        <w:rPr>
          <w:rFonts w:ascii="Calibri" w:eastAsia="Times New Roman" w:hAnsi="Calibri" w:cs="Arial"/>
          <w:spacing w:val="-3"/>
          <w:sz w:val="24"/>
          <w:szCs w:val="24"/>
          <w:lang w:val="en-GB"/>
        </w:rPr>
        <w:tab/>
      </w:r>
      <w:r w:rsidR="004F146E">
        <w:rPr>
          <w:rFonts w:ascii="Calibri" w:eastAsia="Times New Roman" w:hAnsi="Calibri" w:cs="Arial"/>
          <w:spacing w:val="-3"/>
          <w:sz w:val="24"/>
          <w:szCs w:val="24"/>
          <w:lang w:val="en-GB"/>
        </w:rPr>
        <w:t>2B or 2A</w:t>
      </w:r>
    </w:p>
    <w:p w14:paraId="175D5BF2" w14:textId="77777777" w:rsidR="00D76BE8" w:rsidRPr="00FB6CD1" w:rsidRDefault="00D76BE8" w:rsidP="00D76BE8">
      <w:pPr>
        <w:tabs>
          <w:tab w:val="left" w:pos="0"/>
          <w:tab w:val="left" w:pos="720"/>
          <w:tab w:val="left" w:pos="1440"/>
          <w:tab w:val="left" w:pos="2160"/>
          <w:tab w:val="left" w:pos="3060"/>
          <w:tab w:val="left" w:pos="4320"/>
        </w:tabs>
        <w:suppressAutoHyphens/>
        <w:spacing w:before="120" w:after="0" w:line="240" w:lineRule="auto"/>
        <w:ind w:left="3060" w:hanging="3060"/>
        <w:jc w:val="both"/>
        <w:rPr>
          <w:rFonts w:ascii="Calibri" w:eastAsia="Times New Roman" w:hAnsi="Calibri" w:cs="Arial"/>
          <w:spacing w:val="-3"/>
          <w:sz w:val="24"/>
          <w:szCs w:val="24"/>
          <w:lang w:val="en-GB"/>
        </w:rPr>
      </w:pPr>
      <w:r w:rsidRPr="00FB6CD1">
        <w:rPr>
          <w:rFonts w:ascii="Calibri" w:eastAsia="Times New Roman" w:hAnsi="Calibri" w:cs="Arial"/>
          <w:b/>
          <w:spacing w:val="-3"/>
          <w:sz w:val="24"/>
          <w:szCs w:val="24"/>
          <w:lang w:val="en-GB"/>
        </w:rPr>
        <w:t>Position Summary:</w:t>
      </w:r>
      <w:r w:rsidRPr="00FB6CD1">
        <w:rPr>
          <w:rFonts w:ascii="Calibri" w:eastAsia="Times New Roman" w:hAnsi="Calibri" w:cs="Arial"/>
          <w:spacing w:val="-3"/>
          <w:sz w:val="24"/>
          <w:szCs w:val="24"/>
          <w:lang w:val="en-GB"/>
        </w:rPr>
        <w:tab/>
      </w:r>
      <w:r w:rsidRPr="00FB6CD1">
        <w:rPr>
          <w:rFonts w:ascii="Calibri" w:eastAsia="Times New Roman" w:hAnsi="Calibri" w:cs="Arial"/>
          <w:spacing w:val="-3"/>
          <w:sz w:val="24"/>
          <w:szCs w:val="24"/>
          <w:lang w:val="en-GB"/>
        </w:rPr>
        <w:tab/>
        <w:t>To assist the Director of Human Rights Proceedings to perform his functions, powers and duties under the Human Rights Act 1993 and the Privacy Act 1993</w:t>
      </w:r>
    </w:p>
    <w:p w14:paraId="739D1227" w14:textId="77777777" w:rsidR="00D76BE8" w:rsidRPr="00FB6CD1" w:rsidRDefault="00D76BE8" w:rsidP="00D76BE8">
      <w:pPr>
        <w:tabs>
          <w:tab w:val="left" w:pos="3060"/>
        </w:tabs>
        <w:spacing w:before="120" w:after="0" w:line="240" w:lineRule="auto"/>
        <w:ind w:left="3060" w:hanging="3060"/>
        <w:jc w:val="both"/>
        <w:rPr>
          <w:rFonts w:ascii="Calibri" w:eastAsia="Times New Roman" w:hAnsi="Calibri" w:cs="Arial"/>
          <w:bCs/>
          <w:spacing w:val="-3"/>
          <w:sz w:val="24"/>
          <w:szCs w:val="24"/>
          <w:lang w:val="en-GB"/>
        </w:rPr>
      </w:pPr>
      <w:r w:rsidRPr="00FB6CD1">
        <w:rPr>
          <w:rFonts w:ascii="Calibri" w:eastAsia="Times New Roman" w:hAnsi="Calibri" w:cs="Arial"/>
          <w:b/>
          <w:spacing w:val="-3"/>
          <w:sz w:val="24"/>
          <w:szCs w:val="24"/>
          <w:lang w:val="en-GB"/>
        </w:rPr>
        <w:t>Liaises with:</w:t>
      </w:r>
      <w:r w:rsidRPr="00FB6CD1">
        <w:rPr>
          <w:rFonts w:ascii="Calibri" w:eastAsia="Times New Roman" w:hAnsi="Calibri" w:cs="Arial"/>
          <w:b/>
          <w:spacing w:val="-3"/>
          <w:sz w:val="24"/>
          <w:szCs w:val="24"/>
          <w:lang w:val="en-GB"/>
        </w:rPr>
        <w:tab/>
      </w:r>
      <w:r w:rsidRPr="00FB6CD1">
        <w:rPr>
          <w:rFonts w:ascii="Calibri" w:eastAsia="Times New Roman" w:hAnsi="Calibri" w:cs="Arial"/>
          <w:bCs/>
          <w:spacing w:val="-3"/>
          <w:sz w:val="24"/>
          <w:szCs w:val="24"/>
          <w:lang w:val="en-GB"/>
        </w:rPr>
        <w:t>Staff of the Office of Human Rights Proceedings</w:t>
      </w:r>
    </w:p>
    <w:p w14:paraId="6BCE47B2" w14:textId="77777777" w:rsidR="00D76BE8" w:rsidRPr="00FB6CD1" w:rsidRDefault="00D76BE8" w:rsidP="00D76BE8">
      <w:pPr>
        <w:tabs>
          <w:tab w:val="left" w:pos="0"/>
          <w:tab w:val="left" w:pos="720"/>
          <w:tab w:val="left" w:pos="1440"/>
          <w:tab w:val="left" w:pos="2160"/>
          <w:tab w:val="left" w:pos="3060"/>
          <w:tab w:val="left" w:pos="4320"/>
        </w:tabs>
        <w:suppressAutoHyphens/>
        <w:spacing w:before="120" w:after="0" w:line="240" w:lineRule="auto"/>
        <w:ind w:left="3060" w:hanging="3060"/>
        <w:jc w:val="both"/>
        <w:rPr>
          <w:rFonts w:ascii="Calibri" w:eastAsia="Times New Roman" w:hAnsi="Calibri" w:cs="Arial"/>
          <w:sz w:val="24"/>
          <w:szCs w:val="24"/>
          <w:lang w:val="en-AU"/>
        </w:rPr>
      </w:pPr>
      <w:r w:rsidRPr="00FB6CD1">
        <w:rPr>
          <w:rFonts w:ascii="Calibri" w:eastAsia="Times New Roman" w:hAnsi="Calibri" w:cs="Arial"/>
          <w:b/>
          <w:spacing w:val="-3"/>
          <w:sz w:val="24"/>
          <w:szCs w:val="24"/>
          <w:lang w:val="en-GB"/>
        </w:rPr>
        <w:tab/>
      </w:r>
      <w:r w:rsidRPr="00FB6CD1">
        <w:rPr>
          <w:rFonts w:ascii="Calibri" w:eastAsia="Times New Roman" w:hAnsi="Calibri" w:cs="Arial"/>
          <w:b/>
          <w:spacing w:val="-3"/>
          <w:sz w:val="24"/>
          <w:szCs w:val="24"/>
          <w:lang w:val="en-GB"/>
        </w:rPr>
        <w:tab/>
      </w:r>
      <w:r w:rsidRPr="00FB6CD1">
        <w:rPr>
          <w:rFonts w:ascii="Calibri" w:eastAsia="Times New Roman" w:hAnsi="Calibri" w:cs="Arial"/>
          <w:b/>
          <w:spacing w:val="-3"/>
          <w:sz w:val="24"/>
          <w:szCs w:val="24"/>
          <w:lang w:val="en-GB"/>
        </w:rPr>
        <w:tab/>
      </w:r>
      <w:r w:rsidRPr="00FB6CD1">
        <w:rPr>
          <w:rFonts w:ascii="Calibri" w:eastAsia="Times New Roman" w:hAnsi="Calibri" w:cs="Arial"/>
          <w:b/>
          <w:spacing w:val="-3"/>
          <w:sz w:val="24"/>
          <w:szCs w:val="24"/>
          <w:lang w:val="en-GB"/>
        </w:rPr>
        <w:tab/>
      </w:r>
      <w:r w:rsidRPr="00FB6CD1">
        <w:rPr>
          <w:rFonts w:ascii="Calibri" w:eastAsia="Times New Roman" w:hAnsi="Calibri" w:cs="Arial"/>
          <w:sz w:val="24"/>
          <w:szCs w:val="24"/>
          <w:lang w:val="en-AU"/>
        </w:rPr>
        <w:t>Staff and Commissioners of the Human Rights Commission as required by the Director</w:t>
      </w:r>
    </w:p>
    <w:p w14:paraId="63A1564C" w14:textId="77777777" w:rsidR="00D76BE8" w:rsidRPr="00FB6CD1" w:rsidRDefault="00D76BE8" w:rsidP="00D76BE8">
      <w:pPr>
        <w:tabs>
          <w:tab w:val="left" w:pos="0"/>
          <w:tab w:val="left" w:pos="720"/>
          <w:tab w:val="left" w:pos="1440"/>
          <w:tab w:val="left" w:pos="2160"/>
          <w:tab w:val="left" w:pos="3060"/>
          <w:tab w:val="left" w:pos="4320"/>
        </w:tabs>
        <w:suppressAutoHyphens/>
        <w:spacing w:before="120" w:after="0" w:line="240" w:lineRule="auto"/>
        <w:ind w:left="3060" w:hanging="3060"/>
        <w:jc w:val="both"/>
        <w:rPr>
          <w:rFonts w:ascii="Calibri" w:eastAsia="Times New Roman" w:hAnsi="Calibri" w:cs="Arial"/>
          <w:bCs/>
          <w:i/>
          <w:spacing w:val="-3"/>
          <w:sz w:val="24"/>
          <w:szCs w:val="24"/>
          <w:lang w:val="en-GB"/>
        </w:rPr>
      </w:pPr>
      <w:r w:rsidRPr="00FB6CD1">
        <w:rPr>
          <w:rFonts w:ascii="Calibri" w:eastAsia="Times New Roman" w:hAnsi="Calibri" w:cs="Arial"/>
          <w:b/>
          <w:spacing w:val="-3"/>
          <w:sz w:val="24"/>
          <w:szCs w:val="24"/>
          <w:lang w:val="en-GB"/>
        </w:rPr>
        <w:t>Issued:</w:t>
      </w:r>
      <w:r w:rsidRPr="00FB6CD1">
        <w:rPr>
          <w:rFonts w:ascii="Calibri" w:eastAsia="Times New Roman" w:hAnsi="Calibri" w:cs="Arial"/>
          <w:b/>
          <w:spacing w:val="-3"/>
          <w:sz w:val="24"/>
          <w:szCs w:val="24"/>
          <w:lang w:val="en-GB"/>
        </w:rPr>
        <w:tab/>
      </w:r>
      <w:r w:rsidRPr="00FB6CD1">
        <w:rPr>
          <w:rFonts w:ascii="Calibri" w:eastAsia="Times New Roman" w:hAnsi="Calibri" w:cs="Arial"/>
          <w:b/>
          <w:spacing w:val="-3"/>
          <w:sz w:val="24"/>
          <w:szCs w:val="24"/>
          <w:lang w:val="en-GB"/>
        </w:rPr>
        <w:tab/>
      </w:r>
      <w:r w:rsidRPr="00FB6CD1">
        <w:rPr>
          <w:rFonts w:ascii="Calibri" w:eastAsia="Times New Roman" w:hAnsi="Calibri" w:cs="Arial"/>
          <w:b/>
          <w:spacing w:val="-3"/>
          <w:sz w:val="24"/>
          <w:szCs w:val="24"/>
          <w:lang w:val="en-GB"/>
        </w:rPr>
        <w:tab/>
      </w:r>
      <w:r w:rsidRPr="00FB6CD1">
        <w:rPr>
          <w:rFonts w:ascii="Calibri" w:eastAsia="Times New Roman" w:hAnsi="Calibri" w:cs="Arial"/>
          <w:spacing w:val="-3"/>
          <w:sz w:val="24"/>
          <w:szCs w:val="24"/>
          <w:lang w:val="en-GB"/>
        </w:rPr>
        <w:tab/>
      </w:r>
      <w:r>
        <w:rPr>
          <w:rFonts w:ascii="Calibri" w:eastAsia="Times New Roman" w:hAnsi="Calibri" w:cs="Arial"/>
          <w:spacing w:val="-3"/>
          <w:sz w:val="24"/>
          <w:szCs w:val="24"/>
          <w:lang w:val="en-GB"/>
        </w:rPr>
        <w:t>August</w:t>
      </w:r>
      <w:r w:rsidRPr="00FB6CD1">
        <w:rPr>
          <w:rFonts w:ascii="Calibri" w:eastAsia="Times New Roman" w:hAnsi="Calibri" w:cs="Arial"/>
          <w:spacing w:val="-3"/>
          <w:sz w:val="24"/>
          <w:szCs w:val="24"/>
          <w:lang w:val="en-GB"/>
        </w:rPr>
        <w:t xml:space="preserve"> 201</w:t>
      </w:r>
      <w:r>
        <w:rPr>
          <w:rFonts w:ascii="Calibri" w:eastAsia="Times New Roman" w:hAnsi="Calibri" w:cs="Arial"/>
          <w:spacing w:val="-3"/>
          <w:sz w:val="24"/>
          <w:szCs w:val="24"/>
          <w:lang w:val="en-GB"/>
        </w:rPr>
        <w:t>9</w:t>
      </w:r>
    </w:p>
    <w:p w14:paraId="3F788B55"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jc w:val="both"/>
        <w:rPr>
          <w:rFonts w:ascii="Calibri" w:eastAsia="Times New Roman" w:hAnsi="Calibri" w:cs="Arial"/>
          <w:b/>
          <w:spacing w:val="-3"/>
          <w:sz w:val="24"/>
          <w:szCs w:val="24"/>
          <w:lang w:val="en-GB"/>
        </w:rPr>
      </w:pPr>
      <w:r w:rsidRPr="00FB6CD1">
        <w:rPr>
          <w:rFonts w:ascii="Calibri" w:eastAsia="Times New Roman" w:hAnsi="Calibri" w:cs="Arial"/>
          <w:b/>
          <w:spacing w:val="-3"/>
          <w:sz w:val="24"/>
          <w:szCs w:val="24"/>
          <w:lang w:val="en-GB"/>
        </w:rPr>
        <w:t>____________________________________________________________________</w:t>
      </w:r>
    </w:p>
    <w:p w14:paraId="0E862109"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hanging="720"/>
        <w:jc w:val="both"/>
        <w:rPr>
          <w:rFonts w:ascii="Calibri" w:eastAsia="Times New Roman" w:hAnsi="Calibri" w:cs="Arial"/>
          <w:b/>
          <w:spacing w:val="-3"/>
          <w:sz w:val="24"/>
          <w:szCs w:val="24"/>
          <w:lang w:val="en-GB"/>
        </w:rPr>
      </w:pPr>
    </w:p>
    <w:p w14:paraId="4AAE11FD"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hanging="720"/>
        <w:jc w:val="both"/>
        <w:rPr>
          <w:rFonts w:ascii="Calibri" w:eastAsia="Times New Roman" w:hAnsi="Calibri" w:cs="Arial"/>
          <w:b/>
          <w:spacing w:val="-3"/>
          <w:sz w:val="24"/>
          <w:szCs w:val="24"/>
          <w:lang w:val="en-GB"/>
        </w:rPr>
      </w:pPr>
      <w:r w:rsidRPr="00FB6CD1">
        <w:rPr>
          <w:rFonts w:ascii="Calibri" w:eastAsia="Times New Roman" w:hAnsi="Calibri" w:cs="Arial"/>
          <w:b/>
          <w:spacing w:val="-3"/>
          <w:sz w:val="24"/>
          <w:szCs w:val="24"/>
          <w:lang w:val="en-GB"/>
        </w:rPr>
        <w:t>1.0</w:t>
      </w:r>
      <w:r w:rsidRPr="00FB6CD1">
        <w:rPr>
          <w:rFonts w:ascii="Calibri" w:eastAsia="Times New Roman" w:hAnsi="Calibri" w:cs="Arial"/>
          <w:b/>
          <w:spacing w:val="-3"/>
          <w:sz w:val="24"/>
          <w:szCs w:val="24"/>
          <w:lang w:val="en-GB"/>
        </w:rPr>
        <w:tab/>
        <w:t>The Office of Human Rights Proceedings</w:t>
      </w:r>
    </w:p>
    <w:p w14:paraId="12F4E7D6"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hanging="720"/>
        <w:jc w:val="both"/>
        <w:rPr>
          <w:rFonts w:ascii="Calibri" w:eastAsia="Times New Roman" w:hAnsi="Calibri" w:cs="Arial"/>
          <w:b/>
          <w:spacing w:val="-3"/>
          <w:sz w:val="24"/>
          <w:szCs w:val="24"/>
          <w:lang w:val="en-GB"/>
        </w:rPr>
      </w:pPr>
    </w:p>
    <w:p w14:paraId="586EB6CF" w14:textId="77777777" w:rsidR="00D76BE8" w:rsidRPr="00FB6CD1" w:rsidRDefault="00D76BE8" w:rsidP="00D76BE8">
      <w:pPr>
        <w:numPr>
          <w:ilvl w:val="1"/>
          <w:numId w:val="1"/>
        </w:numPr>
        <w:tabs>
          <w:tab w:val="left" w:pos="0"/>
          <w:tab w:val="left" w:pos="720"/>
          <w:tab w:val="left" w:pos="1440"/>
          <w:tab w:val="left" w:pos="2160"/>
          <w:tab w:val="left" w:pos="3060"/>
          <w:tab w:val="left" w:pos="4320"/>
        </w:tabs>
        <w:suppressAutoHyphens/>
        <w:spacing w:after="0" w:line="240" w:lineRule="auto"/>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The </w:t>
      </w:r>
      <w:r w:rsidRPr="00FB6CD1">
        <w:rPr>
          <w:rFonts w:ascii="Calibri" w:eastAsia="Times New Roman" w:hAnsi="Calibri" w:cs="Arial"/>
          <w:bCs/>
          <w:spacing w:val="-3"/>
          <w:sz w:val="24"/>
          <w:szCs w:val="24"/>
          <w:lang w:val="en-GB"/>
        </w:rPr>
        <w:t xml:space="preserve">Office of Human Rights Proceedings (the Office) is headed by the </w:t>
      </w:r>
      <w:r w:rsidRPr="00FB6CD1">
        <w:rPr>
          <w:rFonts w:ascii="Calibri" w:eastAsia="Times New Roman" w:hAnsi="Calibri" w:cs="Arial"/>
          <w:sz w:val="24"/>
          <w:szCs w:val="24"/>
          <w:lang w:val="en-AU"/>
        </w:rPr>
        <w:t xml:space="preserve">Director of Human Rights Proceedings (the Director).  The Director </w:t>
      </w:r>
      <w:r w:rsidRPr="00FB6CD1">
        <w:rPr>
          <w:rFonts w:ascii="Calibri" w:eastAsia="Times New Roman" w:hAnsi="Calibri" w:cs="Arial"/>
          <w:bCs/>
          <w:spacing w:val="-3"/>
          <w:sz w:val="24"/>
          <w:szCs w:val="24"/>
          <w:lang w:val="en-GB"/>
        </w:rPr>
        <w:t>can provide free</w:t>
      </w:r>
      <w:r w:rsidRPr="00FB6CD1">
        <w:rPr>
          <w:rFonts w:ascii="Calibri" w:eastAsia="Times New Roman" w:hAnsi="Calibri" w:cs="Arial"/>
          <w:spacing w:val="-3"/>
          <w:sz w:val="24"/>
          <w:szCs w:val="24"/>
          <w:lang w:val="en-GB"/>
        </w:rPr>
        <w:t xml:space="preserve"> legal representation to complainants or the Human Rights Commission (the Commission) in respect to complaints </w:t>
      </w:r>
      <w:r>
        <w:rPr>
          <w:rFonts w:ascii="Calibri" w:eastAsia="Times New Roman" w:hAnsi="Calibri" w:cs="Arial"/>
          <w:spacing w:val="-3"/>
          <w:sz w:val="24"/>
          <w:szCs w:val="24"/>
          <w:lang w:val="en-GB"/>
        </w:rPr>
        <w:t>of</w:t>
      </w:r>
      <w:r w:rsidRPr="00FB6CD1">
        <w:rPr>
          <w:rFonts w:ascii="Calibri" w:eastAsia="Times New Roman" w:hAnsi="Calibri" w:cs="Arial"/>
          <w:spacing w:val="-3"/>
          <w:sz w:val="24"/>
          <w:szCs w:val="24"/>
          <w:lang w:val="en-GB"/>
        </w:rPr>
        <w:t xml:space="preserve"> unlawful discrimination and can bring proceedings as plaintiff alleging interference with an individual’s privacy.</w:t>
      </w:r>
    </w:p>
    <w:p w14:paraId="2A681AA3"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jc w:val="both"/>
        <w:rPr>
          <w:rFonts w:ascii="Calibri" w:eastAsia="Times New Roman" w:hAnsi="Calibri" w:cs="Arial"/>
          <w:spacing w:val="-3"/>
          <w:sz w:val="24"/>
          <w:szCs w:val="24"/>
          <w:lang w:val="en-GB"/>
        </w:rPr>
      </w:pPr>
    </w:p>
    <w:p w14:paraId="76D2A738" w14:textId="77777777" w:rsidR="00D76BE8" w:rsidRPr="00FB6CD1" w:rsidRDefault="00D76BE8" w:rsidP="00D76BE8">
      <w:pPr>
        <w:numPr>
          <w:ilvl w:val="1"/>
          <w:numId w:val="1"/>
        </w:numPr>
        <w:tabs>
          <w:tab w:val="left" w:pos="0"/>
          <w:tab w:val="left" w:pos="720"/>
          <w:tab w:val="left" w:pos="1440"/>
          <w:tab w:val="left" w:pos="2160"/>
          <w:tab w:val="left" w:pos="3060"/>
          <w:tab w:val="left" w:pos="4320"/>
        </w:tabs>
        <w:suppressAutoHyphens/>
        <w:spacing w:after="0" w:line="240" w:lineRule="auto"/>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The Office is part of the Commission </w:t>
      </w:r>
      <w:r>
        <w:rPr>
          <w:rFonts w:ascii="Calibri" w:eastAsia="Times New Roman" w:hAnsi="Calibri" w:cs="Arial"/>
          <w:spacing w:val="-3"/>
          <w:sz w:val="24"/>
          <w:szCs w:val="24"/>
          <w:lang w:val="en-GB"/>
        </w:rPr>
        <w:t>c</w:t>
      </w:r>
      <w:r w:rsidRPr="00FB6CD1">
        <w:rPr>
          <w:rFonts w:ascii="Calibri" w:eastAsia="Times New Roman" w:hAnsi="Calibri" w:cs="Arial"/>
          <w:spacing w:val="-3"/>
          <w:sz w:val="24"/>
          <w:szCs w:val="24"/>
          <w:lang w:val="en-GB"/>
        </w:rPr>
        <w:t xml:space="preserve">rown </w:t>
      </w:r>
      <w:r>
        <w:rPr>
          <w:rFonts w:ascii="Calibri" w:eastAsia="Times New Roman" w:hAnsi="Calibri" w:cs="Arial"/>
          <w:spacing w:val="-3"/>
          <w:sz w:val="24"/>
          <w:szCs w:val="24"/>
          <w:lang w:val="en-GB"/>
        </w:rPr>
        <w:t>e</w:t>
      </w:r>
      <w:r w:rsidRPr="00FB6CD1">
        <w:rPr>
          <w:rFonts w:ascii="Calibri" w:eastAsia="Times New Roman" w:hAnsi="Calibri" w:cs="Arial"/>
          <w:spacing w:val="-3"/>
          <w:sz w:val="24"/>
          <w:szCs w:val="24"/>
          <w:lang w:val="en-GB"/>
        </w:rPr>
        <w:t xml:space="preserve">ntity and is located on the same floor as the Commission, but the Director with the assistance of the staff of the Office, exercises his duties, powers and functions independently of the Commission. </w:t>
      </w:r>
    </w:p>
    <w:p w14:paraId="0A65FE8A" w14:textId="77777777" w:rsidR="00D76BE8" w:rsidRPr="00FB6CD1" w:rsidRDefault="00D76BE8" w:rsidP="00D76BE8">
      <w:pPr>
        <w:spacing w:after="0" w:line="240" w:lineRule="auto"/>
        <w:ind w:left="720"/>
        <w:jc w:val="both"/>
        <w:rPr>
          <w:rFonts w:ascii="Calibri" w:eastAsia="Times New Roman" w:hAnsi="Calibri" w:cs="Arial"/>
          <w:spacing w:val="-3"/>
          <w:sz w:val="24"/>
          <w:szCs w:val="24"/>
          <w:lang w:val="en-GB"/>
        </w:rPr>
      </w:pPr>
    </w:p>
    <w:p w14:paraId="41717057" w14:textId="77777777" w:rsidR="005D7480" w:rsidRDefault="00D76BE8" w:rsidP="005D7480">
      <w:pPr>
        <w:numPr>
          <w:ilvl w:val="1"/>
          <w:numId w:val="1"/>
        </w:numPr>
        <w:tabs>
          <w:tab w:val="left" w:pos="0"/>
          <w:tab w:val="left" w:pos="720"/>
          <w:tab w:val="left" w:pos="1440"/>
          <w:tab w:val="left" w:pos="2160"/>
          <w:tab w:val="left" w:pos="3060"/>
          <w:tab w:val="left" w:pos="4320"/>
        </w:tabs>
        <w:suppressAutoHyphens/>
        <w:spacing w:after="0" w:line="240" w:lineRule="auto"/>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The Office </w:t>
      </w:r>
      <w:r w:rsidR="005E23B1">
        <w:rPr>
          <w:rFonts w:ascii="Calibri" w:eastAsia="Times New Roman" w:hAnsi="Calibri" w:cs="Arial"/>
          <w:spacing w:val="-3"/>
          <w:sz w:val="24"/>
          <w:szCs w:val="24"/>
          <w:lang w:val="en-GB"/>
        </w:rPr>
        <w:t xml:space="preserve">aspires to be a Treaty Based Organisation.  It </w:t>
      </w:r>
      <w:r w:rsidRPr="00FB6CD1">
        <w:rPr>
          <w:rFonts w:ascii="Calibri" w:eastAsia="Times New Roman" w:hAnsi="Calibri" w:cs="Arial"/>
          <w:spacing w:val="-3"/>
          <w:sz w:val="24"/>
          <w:szCs w:val="24"/>
          <w:lang w:val="en-GB"/>
        </w:rPr>
        <w:t>has offices in Auckland and Wellington.</w:t>
      </w:r>
    </w:p>
    <w:p w14:paraId="37EF8BCD" w14:textId="77777777" w:rsidR="005D7480" w:rsidRDefault="005D7480" w:rsidP="005D7480">
      <w:pPr>
        <w:pStyle w:val="ListParagraph"/>
        <w:rPr>
          <w:rFonts w:cs="Arial"/>
          <w:iCs/>
          <w:color w:val="000000"/>
          <w:sz w:val="24"/>
          <w:szCs w:val="24"/>
        </w:rPr>
      </w:pPr>
    </w:p>
    <w:p w14:paraId="326B7CE0" w14:textId="21BB8C3C" w:rsidR="005D7480" w:rsidRPr="00B54592" w:rsidRDefault="005D7480" w:rsidP="005D7480">
      <w:pPr>
        <w:numPr>
          <w:ilvl w:val="1"/>
          <w:numId w:val="1"/>
        </w:numPr>
        <w:tabs>
          <w:tab w:val="left" w:pos="0"/>
          <w:tab w:val="left" w:pos="720"/>
          <w:tab w:val="left" w:pos="1440"/>
          <w:tab w:val="left" w:pos="2160"/>
          <w:tab w:val="left" w:pos="3060"/>
          <w:tab w:val="left" w:pos="4320"/>
        </w:tabs>
        <w:suppressAutoHyphens/>
        <w:spacing w:after="0" w:line="240" w:lineRule="auto"/>
        <w:jc w:val="both"/>
        <w:rPr>
          <w:rFonts w:ascii="Calibri" w:eastAsia="Times New Roman" w:hAnsi="Calibri" w:cs="Calibri"/>
          <w:spacing w:val="-3"/>
          <w:sz w:val="24"/>
          <w:szCs w:val="24"/>
          <w:lang w:val="en-GB"/>
        </w:rPr>
      </w:pPr>
      <w:r w:rsidRPr="00B54592">
        <w:rPr>
          <w:rFonts w:ascii="Calibri" w:hAnsi="Calibri" w:cs="Calibri"/>
          <w:iCs/>
          <w:color w:val="000000"/>
          <w:sz w:val="24"/>
          <w:szCs w:val="24"/>
        </w:rPr>
        <w:t xml:space="preserve">The Office actively seeks a diverse applicant pool and we encourage candidates of all backgrounds to apply.  We welcome all kinds of diversity and the different perspectives such diversity brings to our work.  We are an equal opportunity employer and do not discriminate on any ground.  We are open to flexible working arrangements.  </w:t>
      </w:r>
    </w:p>
    <w:p w14:paraId="6675389D" w14:textId="77777777" w:rsidR="00D76BE8" w:rsidRPr="00FB6CD1" w:rsidRDefault="00D76BE8" w:rsidP="00B54592">
      <w:pPr>
        <w:tabs>
          <w:tab w:val="left" w:pos="720"/>
          <w:tab w:val="left" w:pos="1440"/>
          <w:tab w:val="left" w:pos="2160"/>
          <w:tab w:val="left" w:pos="3060"/>
          <w:tab w:val="left" w:pos="4320"/>
        </w:tabs>
        <w:suppressAutoHyphens/>
        <w:spacing w:after="0" w:line="240" w:lineRule="auto"/>
        <w:jc w:val="both"/>
        <w:rPr>
          <w:rFonts w:ascii="Calibri" w:eastAsia="Times New Roman" w:hAnsi="Calibri" w:cs="Arial"/>
          <w:spacing w:val="-3"/>
          <w:sz w:val="24"/>
          <w:szCs w:val="24"/>
          <w:lang w:val="en-GB"/>
        </w:rPr>
      </w:pPr>
    </w:p>
    <w:p w14:paraId="3A09CB4F" w14:textId="77777777" w:rsidR="00D76BE8" w:rsidRPr="00FB6CD1" w:rsidRDefault="00D76BE8" w:rsidP="00D76BE8">
      <w:pPr>
        <w:keepNext/>
        <w:tabs>
          <w:tab w:val="left" w:pos="0"/>
          <w:tab w:val="left" w:pos="720"/>
          <w:tab w:val="left" w:pos="1440"/>
          <w:tab w:val="left" w:pos="2160"/>
          <w:tab w:val="left" w:pos="3060"/>
          <w:tab w:val="left" w:pos="4320"/>
        </w:tabs>
        <w:suppressAutoHyphens/>
        <w:spacing w:after="0" w:line="240" w:lineRule="auto"/>
        <w:ind w:left="720" w:hanging="720"/>
        <w:jc w:val="both"/>
        <w:rPr>
          <w:rFonts w:ascii="Calibri" w:eastAsia="Times New Roman" w:hAnsi="Calibri" w:cs="Arial"/>
          <w:b/>
          <w:spacing w:val="-3"/>
          <w:sz w:val="24"/>
          <w:szCs w:val="24"/>
          <w:lang w:val="en-GB"/>
        </w:rPr>
      </w:pPr>
      <w:r w:rsidRPr="00FB6CD1">
        <w:rPr>
          <w:rFonts w:ascii="Calibri" w:eastAsia="Times New Roman" w:hAnsi="Calibri" w:cs="Arial"/>
          <w:b/>
          <w:spacing w:val="-3"/>
          <w:sz w:val="24"/>
          <w:szCs w:val="24"/>
          <w:lang w:val="en-GB"/>
        </w:rPr>
        <w:t>2.0</w:t>
      </w:r>
      <w:r w:rsidRPr="00FB6CD1">
        <w:rPr>
          <w:rFonts w:ascii="Calibri" w:eastAsia="Times New Roman" w:hAnsi="Calibri" w:cs="Arial"/>
          <w:b/>
          <w:spacing w:val="-3"/>
          <w:sz w:val="24"/>
          <w:szCs w:val="24"/>
          <w:lang w:val="en-GB"/>
        </w:rPr>
        <w:tab/>
        <w:t>General description of the solicitor’s role</w:t>
      </w:r>
    </w:p>
    <w:p w14:paraId="24C95B3C" w14:textId="77777777" w:rsidR="00D76BE8" w:rsidRPr="00FB6CD1" w:rsidRDefault="00D76BE8" w:rsidP="00D76BE8">
      <w:pPr>
        <w:keepNext/>
        <w:tabs>
          <w:tab w:val="left" w:pos="0"/>
          <w:tab w:val="left" w:pos="720"/>
          <w:tab w:val="left" w:pos="1440"/>
          <w:tab w:val="left" w:pos="2160"/>
          <w:tab w:val="left" w:pos="3060"/>
          <w:tab w:val="left" w:pos="4320"/>
        </w:tabs>
        <w:suppressAutoHyphens/>
        <w:spacing w:after="0" w:line="240" w:lineRule="auto"/>
        <w:jc w:val="both"/>
        <w:rPr>
          <w:rFonts w:ascii="Calibri" w:eastAsia="Times New Roman" w:hAnsi="Calibri" w:cs="Arial"/>
          <w:spacing w:val="-3"/>
          <w:sz w:val="24"/>
          <w:szCs w:val="24"/>
          <w:lang w:val="en-GB"/>
        </w:rPr>
      </w:pPr>
    </w:p>
    <w:p w14:paraId="5BBDD5DA" w14:textId="77777777" w:rsidR="00D76BE8" w:rsidRPr="00FB6CD1" w:rsidRDefault="00D76BE8" w:rsidP="00D76BE8">
      <w:pPr>
        <w:jc w:val="both"/>
        <w:rPr>
          <w:rFonts w:ascii="Calibri" w:eastAsia="Times New Roman" w:hAnsi="Calibri" w:cs="Arial"/>
          <w:i/>
          <w:spacing w:val="-3"/>
          <w:sz w:val="24"/>
          <w:szCs w:val="24"/>
          <w:lang w:val="en-GB"/>
        </w:rPr>
      </w:pPr>
      <w:r w:rsidRPr="00FB6CD1">
        <w:rPr>
          <w:rFonts w:ascii="Calibri" w:eastAsia="Times New Roman" w:hAnsi="Calibri" w:cs="Arial"/>
          <w:i/>
          <w:spacing w:val="-3"/>
          <w:sz w:val="24"/>
          <w:szCs w:val="24"/>
          <w:lang w:val="en-GB"/>
        </w:rPr>
        <w:t>General</w:t>
      </w:r>
    </w:p>
    <w:p w14:paraId="1CC1E9DC" w14:textId="77777777" w:rsidR="00D76BE8" w:rsidRPr="00FB6CD1" w:rsidRDefault="00D76BE8" w:rsidP="00D76BE8">
      <w:pPr>
        <w:ind w:left="709" w:hanging="709"/>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2.1</w:t>
      </w:r>
      <w:r w:rsidRPr="00FB6CD1">
        <w:rPr>
          <w:rFonts w:ascii="Calibri" w:eastAsia="Times New Roman" w:hAnsi="Calibri" w:cs="Arial"/>
          <w:spacing w:val="-3"/>
          <w:sz w:val="24"/>
          <w:szCs w:val="24"/>
          <w:lang w:val="en-GB"/>
        </w:rPr>
        <w:tab/>
        <w:t>It is anticipated that the solicitor will:</w:t>
      </w:r>
    </w:p>
    <w:p w14:paraId="56355258" w14:textId="77777777" w:rsidR="00D76BE8" w:rsidRPr="00FB6CD1" w:rsidRDefault="00D76BE8" w:rsidP="00D76BE8">
      <w:pPr>
        <w:numPr>
          <w:ilvl w:val="0"/>
          <w:numId w:val="10"/>
        </w:numPr>
        <w:spacing w:after="0" w:line="240" w:lineRule="auto"/>
        <w:ind w:left="1276" w:hanging="567"/>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Assist</w:t>
      </w:r>
      <w:r w:rsidRPr="00FB6CD1">
        <w:rPr>
          <w:rFonts w:ascii="Calibri" w:eastAsia="Times New Roman" w:hAnsi="Calibri" w:cs="Arial"/>
          <w:spacing w:val="-3"/>
          <w:sz w:val="24"/>
          <w:szCs w:val="24"/>
          <w:lang w:val="en-GB"/>
        </w:rPr>
        <w:t xml:space="preserve"> the Director to carry out his </w:t>
      </w:r>
      <w:r>
        <w:rPr>
          <w:rFonts w:ascii="Calibri" w:eastAsia="Times New Roman" w:hAnsi="Calibri" w:cs="Arial"/>
          <w:spacing w:val="-3"/>
          <w:sz w:val="24"/>
          <w:szCs w:val="24"/>
          <w:lang w:val="en-GB"/>
        </w:rPr>
        <w:t>role</w:t>
      </w:r>
      <w:r w:rsidRPr="00FB6CD1">
        <w:rPr>
          <w:rFonts w:ascii="Calibri" w:eastAsia="Times New Roman" w:hAnsi="Calibri" w:cs="Arial"/>
          <w:spacing w:val="-3"/>
          <w:sz w:val="24"/>
          <w:szCs w:val="24"/>
          <w:lang w:val="en-GB"/>
        </w:rPr>
        <w:t xml:space="preserve">. </w:t>
      </w:r>
    </w:p>
    <w:p w14:paraId="56A4E75D" w14:textId="77777777" w:rsidR="00D76BE8" w:rsidRPr="00FB6CD1" w:rsidRDefault="00D76BE8" w:rsidP="00D76BE8">
      <w:pPr>
        <w:spacing w:after="0" w:line="240" w:lineRule="auto"/>
        <w:ind w:left="1276"/>
        <w:jc w:val="both"/>
        <w:rPr>
          <w:rFonts w:ascii="Calibri" w:eastAsia="Times New Roman" w:hAnsi="Calibri" w:cs="Arial"/>
          <w:spacing w:val="-3"/>
          <w:sz w:val="24"/>
          <w:szCs w:val="24"/>
          <w:lang w:val="en-GB"/>
        </w:rPr>
      </w:pPr>
    </w:p>
    <w:p w14:paraId="0F4CBC1F" w14:textId="77777777" w:rsidR="00D76BE8" w:rsidRPr="00FB6CD1" w:rsidRDefault="00D76BE8" w:rsidP="00D76BE8">
      <w:pPr>
        <w:numPr>
          <w:ilvl w:val="0"/>
          <w:numId w:val="10"/>
        </w:numPr>
        <w:spacing w:after="0" w:line="240" w:lineRule="auto"/>
        <w:ind w:left="1276" w:hanging="567"/>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Have litigation </w:t>
      </w:r>
      <w:r>
        <w:rPr>
          <w:rFonts w:ascii="Calibri" w:eastAsia="Times New Roman" w:hAnsi="Calibri" w:cs="Arial"/>
          <w:spacing w:val="-3"/>
          <w:sz w:val="24"/>
          <w:szCs w:val="24"/>
          <w:lang w:val="en-GB"/>
        </w:rPr>
        <w:t>experience</w:t>
      </w:r>
      <w:r w:rsidRPr="00FB6CD1">
        <w:rPr>
          <w:rFonts w:ascii="Calibri" w:eastAsia="Times New Roman" w:hAnsi="Calibri" w:cs="Arial"/>
          <w:spacing w:val="-3"/>
          <w:sz w:val="24"/>
          <w:szCs w:val="24"/>
          <w:lang w:val="en-GB"/>
        </w:rPr>
        <w:t xml:space="preserve"> and be able to appear in the Human Rights Review Tribunal (the Tribunal) with supervision.</w:t>
      </w:r>
    </w:p>
    <w:p w14:paraId="0DD9A2DE" w14:textId="77777777" w:rsidR="00D76BE8" w:rsidRPr="00FB6CD1" w:rsidRDefault="00D76BE8" w:rsidP="00D76BE8">
      <w:pPr>
        <w:spacing w:after="0" w:line="240" w:lineRule="auto"/>
        <w:ind w:left="720"/>
        <w:jc w:val="both"/>
        <w:rPr>
          <w:rFonts w:ascii="Calibri" w:eastAsia="Times New Roman" w:hAnsi="Calibri" w:cs="Arial"/>
          <w:spacing w:val="-3"/>
          <w:sz w:val="24"/>
          <w:szCs w:val="24"/>
          <w:lang w:val="en-GB"/>
        </w:rPr>
      </w:pPr>
    </w:p>
    <w:p w14:paraId="7149DB90" w14:textId="77777777" w:rsidR="00D76BE8" w:rsidRDefault="00D76BE8" w:rsidP="00D76BE8">
      <w:pPr>
        <w:numPr>
          <w:ilvl w:val="0"/>
          <w:numId w:val="10"/>
        </w:numPr>
        <w:spacing w:after="0" w:line="240" w:lineRule="auto"/>
        <w:ind w:left="1276" w:hanging="567"/>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Work closely with the Director but h</w:t>
      </w:r>
      <w:r w:rsidRPr="00FB6CD1">
        <w:rPr>
          <w:rFonts w:ascii="Calibri" w:eastAsia="Times New Roman" w:hAnsi="Calibri" w:cs="Arial"/>
          <w:spacing w:val="-3"/>
          <w:sz w:val="24"/>
          <w:szCs w:val="24"/>
          <w:lang w:val="en-GB"/>
        </w:rPr>
        <w:t xml:space="preserve">ave initiative </w:t>
      </w:r>
      <w:proofErr w:type="gramStart"/>
      <w:r w:rsidRPr="00FB6CD1">
        <w:rPr>
          <w:rFonts w:ascii="Calibri" w:eastAsia="Times New Roman" w:hAnsi="Calibri" w:cs="Arial"/>
          <w:spacing w:val="-3"/>
          <w:sz w:val="24"/>
          <w:szCs w:val="24"/>
          <w:lang w:val="en-GB"/>
        </w:rPr>
        <w:t xml:space="preserve">and </w:t>
      </w:r>
      <w:r>
        <w:rPr>
          <w:rFonts w:ascii="Calibri" w:eastAsia="Times New Roman" w:hAnsi="Calibri" w:cs="Arial"/>
          <w:spacing w:val="-3"/>
          <w:sz w:val="24"/>
          <w:szCs w:val="24"/>
          <w:lang w:val="en-GB"/>
        </w:rPr>
        <w:t>also</w:t>
      </w:r>
      <w:proofErr w:type="gramEnd"/>
      <w:r>
        <w:rPr>
          <w:rFonts w:ascii="Calibri" w:eastAsia="Times New Roman" w:hAnsi="Calibri" w:cs="Arial"/>
          <w:spacing w:val="-3"/>
          <w:sz w:val="24"/>
          <w:szCs w:val="24"/>
          <w:lang w:val="en-GB"/>
        </w:rPr>
        <w:t xml:space="preserve"> </w:t>
      </w:r>
      <w:r w:rsidRPr="00FB6CD1">
        <w:rPr>
          <w:rFonts w:ascii="Calibri" w:eastAsia="Times New Roman" w:hAnsi="Calibri" w:cs="Arial"/>
          <w:spacing w:val="-3"/>
          <w:sz w:val="24"/>
          <w:szCs w:val="24"/>
          <w:lang w:val="en-GB"/>
        </w:rPr>
        <w:t>work independently.</w:t>
      </w:r>
    </w:p>
    <w:p w14:paraId="39791701" w14:textId="77777777" w:rsidR="005E23B1" w:rsidRDefault="005E23B1" w:rsidP="005E23B1">
      <w:pPr>
        <w:pStyle w:val="ListParagraph"/>
        <w:rPr>
          <w:rFonts w:ascii="Calibri" w:eastAsia="Times New Roman" w:hAnsi="Calibri" w:cs="Arial"/>
          <w:spacing w:val="-3"/>
          <w:sz w:val="24"/>
          <w:szCs w:val="24"/>
          <w:lang w:val="en-GB"/>
        </w:rPr>
      </w:pPr>
    </w:p>
    <w:p w14:paraId="75744638" w14:textId="77777777" w:rsidR="005E23B1" w:rsidRDefault="005E23B1" w:rsidP="00D76BE8">
      <w:pPr>
        <w:numPr>
          <w:ilvl w:val="0"/>
          <w:numId w:val="10"/>
        </w:numPr>
        <w:spacing w:after="0" w:line="240" w:lineRule="auto"/>
        <w:ind w:left="1276" w:hanging="567"/>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Assist the Director in preparing training materials for internal and external outreach.</w:t>
      </w:r>
    </w:p>
    <w:p w14:paraId="08B6CFC7" w14:textId="77777777" w:rsidR="00D76BE8" w:rsidRDefault="00D76BE8" w:rsidP="00D76BE8">
      <w:pPr>
        <w:pStyle w:val="ListParagraph"/>
        <w:rPr>
          <w:rFonts w:ascii="Calibri" w:eastAsia="Times New Roman" w:hAnsi="Calibri" w:cs="Arial"/>
          <w:spacing w:val="-3"/>
          <w:sz w:val="24"/>
          <w:szCs w:val="24"/>
          <w:lang w:val="en-GB"/>
        </w:rPr>
      </w:pPr>
    </w:p>
    <w:p w14:paraId="684DBB77" w14:textId="77777777" w:rsidR="00D76BE8" w:rsidRDefault="00D76BE8" w:rsidP="00D76BE8">
      <w:pPr>
        <w:numPr>
          <w:ilvl w:val="0"/>
          <w:numId w:val="10"/>
        </w:numPr>
        <w:spacing w:after="0" w:line="240" w:lineRule="auto"/>
        <w:ind w:left="1276" w:hanging="567"/>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Provide administrative assistance as and when required.</w:t>
      </w:r>
    </w:p>
    <w:p w14:paraId="091DAA96" w14:textId="77777777" w:rsidR="005E23B1" w:rsidRPr="00FB6CD1" w:rsidRDefault="005E23B1" w:rsidP="005E23B1">
      <w:pPr>
        <w:spacing w:after="0" w:line="240" w:lineRule="auto"/>
        <w:jc w:val="both"/>
        <w:rPr>
          <w:rFonts w:ascii="Calibri" w:eastAsia="Times New Roman" w:hAnsi="Calibri" w:cs="Arial"/>
          <w:spacing w:val="-3"/>
          <w:sz w:val="24"/>
          <w:szCs w:val="24"/>
          <w:lang w:val="en-GB"/>
        </w:rPr>
      </w:pPr>
    </w:p>
    <w:p w14:paraId="5225F49D" w14:textId="77777777" w:rsidR="00D76BE8" w:rsidRPr="00FB6CD1" w:rsidRDefault="00D76BE8" w:rsidP="00D76BE8">
      <w:pPr>
        <w:keepNext/>
        <w:tabs>
          <w:tab w:val="left" w:pos="0"/>
          <w:tab w:val="left" w:pos="720"/>
          <w:tab w:val="left" w:pos="1440"/>
          <w:tab w:val="left" w:pos="2160"/>
          <w:tab w:val="left" w:pos="3060"/>
          <w:tab w:val="left" w:pos="4320"/>
        </w:tabs>
        <w:suppressAutoHyphens/>
        <w:spacing w:after="0" w:line="240" w:lineRule="auto"/>
        <w:jc w:val="both"/>
        <w:rPr>
          <w:rFonts w:ascii="Calibri" w:eastAsia="Times New Roman" w:hAnsi="Calibri" w:cs="Arial"/>
          <w:i/>
          <w:spacing w:val="-3"/>
          <w:sz w:val="24"/>
          <w:szCs w:val="24"/>
          <w:lang w:val="en-GB"/>
        </w:rPr>
      </w:pPr>
      <w:r w:rsidRPr="00FB6CD1">
        <w:rPr>
          <w:rFonts w:ascii="Calibri" w:eastAsia="Times New Roman" w:hAnsi="Calibri" w:cs="Arial"/>
          <w:i/>
          <w:spacing w:val="-3"/>
          <w:sz w:val="24"/>
          <w:szCs w:val="24"/>
          <w:lang w:val="en-GB"/>
        </w:rPr>
        <w:t>Human Rights Act 1993 (the HRA)</w:t>
      </w:r>
    </w:p>
    <w:p w14:paraId="152606C0" w14:textId="77777777" w:rsidR="00D76BE8" w:rsidRPr="00FB6CD1" w:rsidRDefault="00D76BE8" w:rsidP="00D76BE8">
      <w:pPr>
        <w:keepNext/>
        <w:tabs>
          <w:tab w:val="left" w:pos="0"/>
          <w:tab w:val="left" w:pos="720"/>
          <w:tab w:val="left" w:pos="1440"/>
          <w:tab w:val="left" w:pos="2160"/>
          <w:tab w:val="left" w:pos="3060"/>
          <w:tab w:val="left" w:pos="4320"/>
        </w:tabs>
        <w:suppressAutoHyphens/>
        <w:spacing w:after="0" w:line="240" w:lineRule="auto"/>
        <w:jc w:val="both"/>
        <w:rPr>
          <w:rFonts w:ascii="Calibri" w:eastAsia="Times New Roman" w:hAnsi="Calibri" w:cs="Arial"/>
          <w:i/>
          <w:spacing w:val="-3"/>
          <w:sz w:val="24"/>
          <w:szCs w:val="24"/>
          <w:lang w:val="en-GB"/>
        </w:rPr>
      </w:pPr>
    </w:p>
    <w:p w14:paraId="6EDDB3D0" w14:textId="77777777" w:rsidR="00D76BE8" w:rsidRPr="00FB6CD1" w:rsidRDefault="00D76BE8" w:rsidP="00D76BE8">
      <w:pPr>
        <w:keepNext/>
        <w:tabs>
          <w:tab w:val="left" w:pos="0"/>
          <w:tab w:val="left" w:pos="720"/>
          <w:tab w:val="left" w:pos="1440"/>
          <w:tab w:val="left" w:pos="2160"/>
          <w:tab w:val="left" w:pos="3060"/>
          <w:tab w:val="left" w:pos="4320"/>
        </w:tabs>
        <w:suppressAutoHyphens/>
        <w:spacing w:after="0" w:line="240" w:lineRule="auto"/>
        <w:ind w:left="720" w:hanging="720"/>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2.2</w:t>
      </w:r>
      <w:r w:rsidRPr="00FB6CD1">
        <w:rPr>
          <w:rFonts w:ascii="Calibri" w:eastAsia="Times New Roman" w:hAnsi="Calibri" w:cs="Arial"/>
          <w:spacing w:val="-3"/>
          <w:sz w:val="24"/>
          <w:szCs w:val="24"/>
          <w:lang w:val="en-GB"/>
        </w:rPr>
        <w:tab/>
      </w:r>
      <w:r>
        <w:rPr>
          <w:rFonts w:ascii="Calibri" w:eastAsia="Times New Roman" w:hAnsi="Calibri" w:cs="Arial"/>
          <w:spacing w:val="-3"/>
          <w:sz w:val="24"/>
          <w:szCs w:val="24"/>
          <w:lang w:val="en-GB"/>
        </w:rPr>
        <w:t>T</w:t>
      </w:r>
      <w:r w:rsidRPr="00FB6CD1">
        <w:rPr>
          <w:rFonts w:ascii="Calibri" w:eastAsia="Times New Roman" w:hAnsi="Calibri" w:cs="Arial"/>
          <w:spacing w:val="-3"/>
          <w:sz w:val="24"/>
          <w:szCs w:val="24"/>
          <w:lang w:val="en-GB"/>
        </w:rPr>
        <w:t>he solicitor’s role in</w:t>
      </w:r>
      <w:r>
        <w:rPr>
          <w:rFonts w:ascii="Calibri" w:eastAsia="Times New Roman" w:hAnsi="Calibri" w:cs="Arial"/>
          <w:spacing w:val="-3"/>
          <w:sz w:val="24"/>
          <w:szCs w:val="24"/>
          <w:lang w:val="en-GB"/>
        </w:rPr>
        <w:t>cludes</w:t>
      </w:r>
      <w:r w:rsidRPr="00FB6CD1">
        <w:rPr>
          <w:rFonts w:ascii="Calibri" w:eastAsia="Times New Roman" w:hAnsi="Calibri" w:cs="Arial"/>
          <w:spacing w:val="-3"/>
          <w:sz w:val="24"/>
          <w:szCs w:val="24"/>
          <w:lang w:val="en-GB"/>
        </w:rPr>
        <w:t xml:space="preserve"> assisting the Director by:</w:t>
      </w:r>
    </w:p>
    <w:p w14:paraId="4A481804" w14:textId="77777777" w:rsidR="00D76BE8" w:rsidRPr="00FB6CD1" w:rsidRDefault="00D76BE8" w:rsidP="00D76BE8">
      <w:pPr>
        <w:keepNext/>
        <w:tabs>
          <w:tab w:val="left" w:pos="0"/>
          <w:tab w:val="left" w:pos="720"/>
          <w:tab w:val="left" w:pos="1440"/>
          <w:tab w:val="left" w:pos="2160"/>
          <w:tab w:val="left" w:pos="3060"/>
          <w:tab w:val="left" w:pos="4320"/>
        </w:tabs>
        <w:suppressAutoHyphens/>
        <w:spacing w:after="0" w:line="240" w:lineRule="auto"/>
        <w:ind w:left="720" w:hanging="720"/>
        <w:jc w:val="both"/>
        <w:rPr>
          <w:rFonts w:ascii="Calibri" w:eastAsia="Times New Roman" w:hAnsi="Calibri" w:cs="Arial"/>
          <w:spacing w:val="-3"/>
          <w:sz w:val="24"/>
          <w:szCs w:val="24"/>
          <w:lang w:val="en-GB"/>
        </w:rPr>
      </w:pPr>
    </w:p>
    <w:p w14:paraId="4ACE2932" w14:textId="77777777" w:rsidR="00D76BE8" w:rsidRPr="00FB6CD1" w:rsidRDefault="00D76BE8" w:rsidP="00D76BE8">
      <w:pPr>
        <w:keepNext/>
        <w:numPr>
          <w:ilvl w:val="0"/>
          <w:numId w:val="4"/>
        </w:numPr>
        <w:tabs>
          <w:tab w:val="left" w:pos="0"/>
          <w:tab w:val="left" w:pos="720"/>
          <w:tab w:val="left" w:pos="1276"/>
          <w:tab w:val="left" w:pos="2160"/>
          <w:tab w:val="left" w:pos="3060"/>
          <w:tab w:val="left" w:pos="4320"/>
        </w:tabs>
        <w:suppressAutoHyphens/>
        <w:spacing w:after="0" w:line="240" w:lineRule="auto"/>
        <w:ind w:left="1276"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Reviewing applications for representation to assess w</w:t>
      </w:r>
      <w:r>
        <w:rPr>
          <w:rFonts w:ascii="Calibri" w:eastAsia="Times New Roman" w:hAnsi="Calibri" w:cs="Arial"/>
          <w:spacing w:val="-3"/>
          <w:sz w:val="24"/>
          <w:szCs w:val="24"/>
          <w:lang w:val="en-GB"/>
        </w:rPr>
        <w:t>hether representation should be granted by reference to statutory criteria</w:t>
      </w:r>
      <w:r w:rsidRPr="00FB6CD1">
        <w:rPr>
          <w:rFonts w:ascii="Calibri" w:eastAsia="Times New Roman" w:hAnsi="Calibri" w:cs="Arial"/>
          <w:spacing w:val="-3"/>
          <w:sz w:val="24"/>
          <w:szCs w:val="24"/>
          <w:lang w:val="en-GB"/>
        </w:rPr>
        <w:t>.</w:t>
      </w:r>
    </w:p>
    <w:p w14:paraId="620F318A" w14:textId="77777777" w:rsidR="00D76BE8" w:rsidRPr="00FB6CD1" w:rsidRDefault="00D76BE8" w:rsidP="00D76BE8">
      <w:pPr>
        <w:keepNext/>
        <w:tabs>
          <w:tab w:val="left" w:pos="0"/>
          <w:tab w:val="left" w:pos="720"/>
          <w:tab w:val="left" w:pos="1276"/>
          <w:tab w:val="left" w:pos="2160"/>
          <w:tab w:val="left" w:pos="3060"/>
          <w:tab w:val="left" w:pos="4320"/>
        </w:tabs>
        <w:suppressAutoHyphens/>
        <w:spacing w:after="0" w:line="240" w:lineRule="auto"/>
        <w:ind w:left="1276"/>
        <w:jc w:val="both"/>
        <w:rPr>
          <w:rFonts w:ascii="Calibri" w:eastAsia="Times New Roman" w:hAnsi="Calibri" w:cs="Arial"/>
          <w:spacing w:val="-3"/>
          <w:sz w:val="24"/>
          <w:szCs w:val="24"/>
          <w:lang w:val="en-GB"/>
        </w:rPr>
      </w:pPr>
    </w:p>
    <w:p w14:paraId="7BEC54D2" w14:textId="77777777" w:rsidR="00D76BE8" w:rsidRPr="00FB6CD1" w:rsidRDefault="00D76BE8" w:rsidP="00D76BE8">
      <w:pPr>
        <w:numPr>
          <w:ilvl w:val="0"/>
          <w:numId w:val="4"/>
        </w:numPr>
        <w:tabs>
          <w:tab w:val="left" w:pos="1276"/>
        </w:tabs>
        <w:spacing w:after="0" w:line="240" w:lineRule="auto"/>
        <w:ind w:left="1276"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Preparing draft reasons to assist the Director in deciding whether to provide legal representation to lay applicants or to the Commission pursuant to ss 90 and 92 of the HRA.  </w:t>
      </w:r>
    </w:p>
    <w:p w14:paraId="347EE663" w14:textId="77777777" w:rsidR="00D76BE8" w:rsidRPr="00FB6CD1" w:rsidRDefault="00D76BE8" w:rsidP="00D76BE8">
      <w:pPr>
        <w:keepNext/>
        <w:tabs>
          <w:tab w:val="left" w:pos="0"/>
          <w:tab w:val="left" w:pos="720"/>
          <w:tab w:val="left" w:pos="1276"/>
          <w:tab w:val="left" w:pos="2160"/>
          <w:tab w:val="left" w:pos="3060"/>
          <w:tab w:val="left" w:pos="4320"/>
        </w:tabs>
        <w:suppressAutoHyphens/>
        <w:spacing w:after="0" w:line="240" w:lineRule="auto"/>
        <w:ind w:left="1276"/>
        <w:jc w:val="both"/>
        <w:rPr>
          <w:rFonts w:ascii="Calibri" w:eastAsia="Times New Roman" w:hAnsi="Calibri" w:cs="Arial"/>
          <w:spacing w:val="-3"/>
          <w:sz w:val="24"/>
          <w:szCs w:val="24"/>
          <w:lang w:val="en-GB"/>
        </w:rPr>
      </w:pPr>
    </w:p>
    <w:p w14:paraId="0359459A" w14:textId="77777777" w:rsidR="00D76BE8" w:rsidRPr="00FB6CD1" w:rsidRDefault="00D76BE8" w:rsidP="00D76BE8">
      <w:pPr>
        <w:keepNext/>
        <w:numPr>
          <w:ilvl w:val="0"/>
          <w:numId w:val="4"/>
        </w:numPr>
        <w:tabs>
          <w:tab w:val="left" w:pos="0"/>
          <w:tab w:val="left" w:pos="720"/>
          <w:tab w:val="left" w:pos="1276"/>
          <w:tab w:val="left" w:pos="2160"/>
          <w:tab w:val="left" w:pos="3060"/>
          <w:tab w:val="left" w:pos="4320"/>
        </w:tabs>
        <w:suppressAutoHyphens/>
        <w:spacing w:after="0" w:line="240" w:lineRule="auto"/>
        <w:ind w:left="1276"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Preparing cases for hearing including drafting statements of claim, statements of evidence, and legal submissions.  </w:t>
      </w:r>
    </w:p>
    <w:p w14:paraId="12CFCC10" w14:textId="77777777" w:rsidR="00D76BE8" w:rsidRPr="00D76BE8" w:rsidRDefault="00D76BE8" w:rsidP="00D76BE8">
      <w:pPr>
        <w:spacing w:after="0"/>
        <w:rPr>
          <w:rFonts w:ascii="Calibri" w:eastAsia="Times New Roman" w:hAnsi="Calibri" w:cs="Arial"/>
          <w:spacing w:val="-3"/>
          <w:sz w:val="24"/>
          <w:szCs w:val="24"/>
          <w:lang w:val="en-GB"/>
        </w:rPr>
      </w:pPr>
    </w:p>
    <w:p w14:paraId="48D42E3F" w14:textId="77777777" w:rsidR="00D76BE8" w:rsidRDefault="00D76BE8" w:rsidP="00D76BE8">
      <w:pPr>
        <w:keepNext/>
        <w:numPr>
          <w:ilvl w:val="0"/>
          <w:numId w:val="4"/>
        </w:numPr>
        <w:tabs>
          <w:tab w:val="left" w:pos="0"/>
          <w:tab w:val="left" w:pos="720"/>
          <w:tab w:val="left" w:pos="1276"/>
          <w:tab w:val="left" w:pos="2160"/>
          <w:tab w:val="left" w:pos="3060"/>
          <w:tab w:val="left" w:pos="4320"/>
        </w:tabs>
        <w:suppressAutoHyphens/>
        <w:spacing w:after="0" w:line="240" w:lineRule="auto"/>
        <w:ind w:left="1276"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Assisting the Director or senior counsel with cases under the HRA (acting as junior counsel).</w:t>
      </w:r>
    </w:p>
    <w:p w14:paraId="0EFEF5B7" w14:textId="77777777" w:rsidR="00D76BE8" w:rsidRPr="00C23DC5" w:rsidRDefault="00D76BE8" w:rsidP="00D76BE8">
      <w:pPr>
        <w:spacing w:after="0"/>
        <w:rPr>
          <w:rFonts w:ascii="Calibri" w:eastAsia="Times New Roman" w:hAnsi="Calibri" w:cs="Arial"/>
          <w:spacing w:val="-3"/>
          <w:sz w:val="24"/>
          <w:szCs w:val="24"/>
          <w:lang w:val="en-GB"/>
        </w:rPr>
      </w:pPr>
    </w:p>
    <w:p w14:paraId="66252440" w14:textId="77777777" w:rsidR="00D76BE8" w:rsidRPr="00FB6CD1" w:rsidRDefault="00D76BE8" w:rsidP="00D76BE8">
      <w:pPr>
        <w:keepNext/>
        <w:numPr>
          <w:ilvl w:val="0"/>
          <w:numId w:val="4"/>
        </w:numPr>
        <w:tabs>
          <w:tab w:val="left" w:pos="0"/>
          <w:tab w:val="left" w:pos="720"/>
          <w:tab w:val="left" w:pos="1276"/>
          <w:tab w:val="left" w:pos="2160"/>
          <w:tab w:val="left" w:pos="3060"/>
          <w:tab w:val="left" w:pos="4320"/>
        </w:tabs>
        <w:suppressAutoHyphens/>
        <w:spacing w:after="0" w:line="240" w:lineRule="auto"/>
        <w:ind w:left="1276"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C</w:t>
      </w:r>
      <w:r w:rsidRPr="00FB6CD1">
        <w:rPr>
          <w:rFonts w:ascii="Calibri" w:eastAsia="Times New Roman" w:hAnsi="Calibri" w:cs="Arial"/>
          <w:spacing w:val="-3"/>
          <w:sz w:val="24"/>
          <w:szCs w:val="24"/>
          <w:lang w:val="en-GB"/>
        </w:rPr>
        <w:t xml:space="preserve">ommunicating with </w:t>
      </w:r>
      <w:r>
        <w:rPr>
          <w:rFonts w:ascii="Calibri" w:eastAsia="Times New Roman" w:hAnsi="Calibri" w:cs="Arial"/>
          <w:spacing w:val="-3"/>
          <w:sz w:val="24"/>
          <w:szCs w:val="24"/>
          <w:lang w:val="en-GB"/>
        </w:rPr>
        <w:t xml:space="preserve">applicants, clients, witnesses, the Tribunal, senior counsel, </w:t>
      </w:r>
      <w:r w:rsidRPr="00FB6CD1">
        <w:rPr>
          <w:rFonts w:ascii="Calibri" w:eastAsia="Times New Roman" w:hAnsi="Calibri" w:cs="Arial"/>
          <w:spacing w:val="-3"/>
          <w:sz w:val="24"/>
          <w:szCs w:val="24"/>
          <w:lang w:val="en-GB"/>
        </w:rPr>
        <w:t xml:space="preserve">opposing counsel and/or defendants, attending telephone conferences with the Tribunal, negotiating </w:t>
      </w:r>
      <w:r>
        <w:rPr>
          <w:rFonts w:ascii="Calibri" w:eastAsia="Times New Roman" w:hAnsi="Calibri" w:cs="Arial"/>
          <w:spacing w:val="-3"/>
          <w:sz w:val="24"/>
          <w:szCs w:val="24"/>
          <w:lang w:val="en-GB"/>
        </w:rPr>
        <w:t xml:space="preserve">and drafting </w:t>
      </w:r>
      <w:r w:rsidRPr="00FB6CD1">
        <w:rPr>
          <w:rFonts w:ascii="Calibri" w:eastAsia="Times New Roman" w:hAnsi="Calibri" w:cs="Arial"/>
          <w:spacing w:val="-3"/>
          <w:sz w:val="24"/>
          <w:szCs w:val="24"/>
          <w:lang w:val="en-GB"/>
        </w:rPr>
        <w:t xml:space="preserve">settlement agreements. </w:t>
      </w:r>
    </w:p>
    <w:p w14:paraId="39ECA2FC"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right="-45"/>
        <w:jc w:val="both"/>
        <w:rPr>
          <w:rFonts w:ascii="Calibri" w:eastAsia="Times New Roman" w:hAnsi="Calibri" w:cs="Arial"/>
          <w:spacing w:val="-3"/>
          <w:sz w:val="24"/>
          <w:szCs w:val="24"/>
          <w:lang w:val="en-GB"/>
        </w:rPr>
      </w:pPr>
    </w:p>
    <w:p w14:paraId="4635816D"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i/>
          <w:spacing w:val="-3"/>
          <w:sz w:val="24"/>
          <w:szCs w:val="24"/>
          <w:lang w:val="en-GB"/>
        </w:rPr>
      </w:pPr>
      <w:r w:rsidRPr="00FB6CD1">
        <w:rPr>
          <w:rFonts w:ascii="Calibri" w:eastAsia="Times New Roman" w:hAnsi="Calibri" w:cs="Arial"/>
          <w:i/>
          <w:spacing w:val="-3"/>
          <w:sz w:val="24"/>
          <w:szCs w:val="24"/>
          <w:lang w:val="en-GB"/>
        </w:rPr>
        <w:t>Privacy Act 1993 (PA)</w:t>
      </w:r>
    </w:p>
    <w:p w14:paraId="0DB3114F"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i/>
          <w:spacing w:val="-3"/>
          <w:sz w:val="24"/>
          <w:szCs w:val="24"/>
          <w:lang w:val="en-GB"/>
        </w:rPr>
      </w:pPr>
    </w:p>
    <w:p w14:paraId="29ABCDF4"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2.3</w:t>
      </w:r>
      <w:r w:rsidRPr="00FB6CD1">
        <w:rPr>
          <w:rFonts w:ascii="Calibri" w:eastAsia="Times New Roman" w:hAnsi="Calibri" w:cs="Arial"/>
          <w:spacing w:val="-3"/>
          <w:sz w:val="24"/>
          <w:szCs w:val="24"/>
          <w:lang w:val="en-GB"/>
        </w:rPr>
        <w:tab/>
      </w:r>
      <w:r>
        <w:rPr>
          <w:rFonts w:ascii="Calibri" w:eastAsia="Times New Roman" w:hAnsi="Calibri" w:cs="Arial"/>
          <w:spacing w:val="-3"/>
          <w:sz w:val="24"/>
          <w:szCs w:val="24"/>
          <w:lang w:val="en-GB"/>
        </w:rPr>
        <w:t>T</w:t>
      </w:r>
      <w:r w:rsidRPr="00FB6CD1">
        <w:rPr>
          <w:rFonts w:ascii="Calibri" w:eastAsia="Times New Roman" w:hAnsi="Calibri" w:cs="Arial"/>
          <w:spacing w:val="-3"/>
          <w:sz w:val="24"/>
          <w:szCs w:val="24"/>
          <w:lang w:val="en-GB"/>
        </w:rPr>
        <w:t>he solicitor’s role in</w:t>
      </w:r>
      <w:r>
        <w:rPr>
          <w:rFonts w:ascii="Calibri" w:eastAsia="Times New Roman" w:hAnsi="Calibri" w:cs="Arial"/>
          <w:spacing w:val="-3"/>
          <w:sz w:val="24"/>
          <w:szCs w:val="24"/>
          <w:lang w:val="en-GB"/>
        </w:rPr>
        <w:t>clud</w:t>
      </w:r>
      <w:r w:rsidRPr="00FB6CD1">
        <w:rPr>
          <w:rFonts w:ascii="Calibri" w:eastAsia="Times New Roman" w:hAnsi="Calibri" w:cs="Arial"/>
          <w:spacing w:val="-3"/>
          <w:sz w:val="24"/>
          <w:szCs w:val="24"/>
          <w:lang w:val="en-GB"/>
        </w:rPr>
        <w:t xml:space="preserve">es assisting the Director </w:t>
      </w:r>
      <w:r w:rsidR="00C56624">
        <w:rPr>
          <w:rFonts w:ascii="Calibri" w:eastAsia="Times New Roman" w:hAnsi="Calibri" w:cs="Arial"/>
          <w:spacing w:val="-3"/>
          <w:sz w:val="24"/>
          <w:szCs w:val="24"/>
          <w:lang w:val="en-GB"/>
        </w:rPr>
        <w:t>with</w:t>
      </w:r>
      <w:r w:rsidRPr="00FB6CD1">
        <w:rPr>
          <w:rFonts w:ascii="Calibri" w:eastAsia="Times New Roman" w:hAnsi="Calibri" w:cs="Arial"/>
          <w:spacing w:val="-3"/>
          <w:sz w:val="24"/>
          <w:szCs w:val="24"/>
          <w:lang w:val="en-GB"/>
        </w:rPr>
        <w:t>:</w:t>
      </w:r>
    </w:p>
    <w:p w14:paraId="3F08E3B4"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spacing w:val="-3"/>
          <w:sz w:val="24"/>
          <w:szCs w:val="24"/>
          <w:lang w:val="en-GB"/>
        </w:rPr>
      </w:pPr>
    </w:p>
    <w:p w14:paraId="531456F7" w14:textId="77777777" w:rsidR="00D76BE8" w:rsidRPr="00FB6CD1" w:rsidRDefault="00C56624" w:rsidP="00D76BE8">
      <w:pPr>
        <w:numPr>
          <w:ilvl w:val="0"/>
          <w:numId w:val="5"/>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R</w:t>
      </w:r>
      <w:r w:rsidR="00D76BE8" w:rsidRPr="00FB6CD1">
        <w:rPr>
          <w:rFonts w:ascii="Calibri" w:eastAsia="Times New Roman" w:hAnsi="Calibri" w:cs="Arial"/>
          <w:spacing w:val="-3"/>
          <w:sz w:val="24"/>
          <w:szCs w:val="24"/>
          <w:lang w:val="en-GB"/>
        </w:rPr>
        <w:t>eferrals from the Office of the Privacy Commissioner</w:t>
      </w:r>
      <w:r w:rsidR="00D76BE8">
        <w:rPr>
          <w:rFonts w:ascii="Calibri" w:eastAsia="Times New Roman" w:hAnsi="Calibri" w:cs="Arial"/>
          <w:spacing w:val="-3"/>
          <w:sz w:val="24"/>
          <w:szCs w:val="24"/>
          <w:lang w:val="en-GB"/>
        </w:rPr>
        <w:t>,</w:t>
      </w:r>
      <w:r w:rsidR="00D76BE8" w:rsidRPr="00FB6CD1">
        <w:rPr>
          <w:rFonts w:ascii="Calibri" w:eastAsia="Times New Roman" w:hAnsi="Calibri" w:cs="Arial"/>
          <w:spacing w:val="-3"/>
          <w:sz w:val="24"/>
          <w:szCs w:val="24"/>
          <w:lang w:val="en-GB"/>
        </w:rPr>
        <w:t xml:space="preserve"> the “opportunity to be heard” procedure, and the assessment of whether proceedings should be brought.</w:t>
      </w:r>
    </w:p>
    <w:p w14:paraId="4E59351F" w14:textId="77777777" w:rsidR="00D76BE8" w:rsidRPr="00FB6CD1" w:rsidRDefault="00D76BE8" w:rsidP="00D76BE8">
      <w:pPr>
        <w:tabs>
          <w:tab w:val="left" w:pos="0"/>
          <w:tab w:val="left" w:pos="720"/>
          <w:tab w:val="left" w:pos="1276"/>
          <w:tab w:val="left" w:pos="2160"/>
          <w:tab w:val="left" w:pos="3060"/>
          <w:tab w:val="left" w:pos="4320"/>
        </w:tabs>
        <w:suppressAutoHyphens/>
        <w:spacing w:after="0" w:line="240" w:lineRule="auto"/>
        <w:ind w:left="1276" w:right="-45"/>
        <w:jc w:val="both"/>
        <w:rPr>
          <w:rFonts w:ascii="Calibri" w:eastAsia="Times New Roman" w:hAnsi="Calibri" w:cs="Arial"/>
          <w:spacing w:val="-3"/>
          <w:sz w:val="24"/>
          <w:szCs w:val="24"/>
          <w:lang w:val="en-GB"/>
        </w:rPr>
      </w:pPr>
    </w:p>
    <w:p w14:paraId="4F57B59C" w14:textId="77777777" w:rsidR="00D76BE8" w:rsidRPr="00FB6CD1" w:rsidRDefault="00D76BE8" w:rsidP="00D76BE8">
      <w:pPr>
        <w:numPr>
          <w:ilvl w:val="0"/>
          <w:numId w:val="5"/>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Drafting</w:t>
      </w:r>
      <w:r w:rsidRPr="00FB6CD1">
        <w:rPr>
          <w:rFonts w:ascii="Calibri" w:eastAsia="Times New Roman" w:hAnsi="Calibri" w:cs="Arial"/>
          <w:spacing w:val="-3"/>
          <w:sz w:val="24"/>
          <w:szCs w:val="24"/>
          <w:lang w:val="en-GB"/>
        </w:rPr>
        <w:t xml:space="preserve"> pleadings, </w:t>
      </w:r>
      <w:r>
        <w:rPr>
          <w:rFonts w:ascii="Calibri" w:eastAsia="Times New Roman" w:hAnsi="Calibri" w:cs="Arial"/>
          <w:spacing w:val="-3"/>
          <w:sz w:val="24"/>
          <w:szCs w:val="24"/>
          <w:lang w:val="en-GB"/>
        </w:rPr>
        <w:t>witness statements</w:t>
      </w:r>
      <w:r w:rsidRPr="00FB6CD1">
        <w:rPr>
          <w:rFonts w:ascii="Calibri" w:eastAsia="Times New Roman" w:hAnsi="Calibri" w:cs="Arial"/>
          <w:spacing w:val="-3"/>
          <w:sz w:val="24"/>
          <w:szCs w:val="24"/>
          <w:lang w:val="en-GB"/>
        </w:rPr>
        <w:t xml:space="preserve">, and </w:t>
      </w:r>
      <w:r>
        <w:rPr>
          <w:rFonts w:ascii="Calibri" w:eastAsia="Times New Roman" w:hAnsi="Calibri" w:cs="Arial"/>
          <w:spacing w:val="-3"/>
          <w:sz w:val="24"/>
          <w:szCs w:val="24"/>
          <w:lang w:val="en-GB"/>
        </w:rPr>
        <w:t>legal submissions</w:t>
      </w:r>
      <w:r w:rsidRPr="00FB6CD1">
        <w:rPr>
          <w:rFonts w:ascii="Calibri" w:eastAsia="Times New Roman" w:hAnsi="Calibri" w:cs="Arial"/>
          <w:spacing w:val="-3"/>
          <w:sz w:val="24"/>
          <w:szCs w:val="24"/>
          <w:lang w:val="en-GB"/>
        </w:rPr>
        <w:t>.</w:t>
      </w:r>
    </w:p>
    <w:p w14:paraId="72DF0938" w14:textId="77777777" w:rsidR="00D76BE8" w:rsidRPr="00FB6CD1" w:rsidRDefault="00D76BE8" w:rsidP="00D76BE8">
      <w:pPr>
        <w:spacing w:after="0" w:line="240" w:lineRule="auto"/>
        <w:ind w:left="720"/>
        <w:jc w:val="both"/>
        <w:rPr>
          <w:rFonts w:ascii="Calibri" w:eastAsia="Times New Roman" w:hAnsi="Calibri" w:cs="Arial"/>
          <w:spacing w:val="-3"/>
          <w:sz w:val="24"/>
          <w:szCs w:val="24"/>
          <w:lang w:val="en-GB"/>
        </w:rPr>
      </w:pPr>
    </w:p>
    <w:p w14:paraId="7171AA98" w14:textId="77777777" w:rsidR="00C56624" w:rsidRDefault="00C56624" w:rsidP="00C56624">
      <w:pPr>
        <w:numPr>
          <w:ilvl w:val="0"/>
          <w:numId w:val="5"/>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Supporting</w:t>
      </w:r>
      <w:r w:rsidR="00D76BE8">
        <w:rPr>
          <w:rFonts w:ascii="Calibri" w:eastAsia="Times New Roman" w:hAnsi="Calibri" w:cs="Arial"/>
          <w:spacing w:val="-3"/>
          <w:sz w:val="24"/>
          <w:szCs w:val="24"/>
          <w:lang w:val="en-GB"/>
        </w:rPr>
        <w:t xml:space="preserve"> the Director or senior counsel with cases under the PA (acting as junior counsel).</w:t>
      </w:r>
    </w:p>
    <w:p w14:paraId="30AA6FCC" w14:textId="77777777" w:rsidR="00C56624" w:rsidRPr="00C56624" w:rsidRDefault="00C56624" w:rsidP="00C56624">
      <w:pPr>
        <w:tabs>
          <w:tab w:val="left" w:pos="0"/>
          <w:tab w:val="left" w:pos="720"/>
          <w:tab w:val="left" w:pos="1276"/>
          <w:tab w:val="left" w:pos="2160"/>
          <w:tab w:val="left" w:pos="3060"/>
          <w:tab w:val="left" w:pos="4320"/>
        </w:tabs>
        <w:suppressAutoHyphens/>
        <w:spacing w:after="0" w:line="240" w:lineRule="auto"/>
        <w:ind w:right="-45"/>
        <w:jc w:val="both"/>
        <w:rPr>
          <w:rFonts w:ascii="Calibri" w:eastAsia="Times New Roman" w:hAnsi="Calibri" w:cs="Arial"/>
          <w:spacing w:val="-3"/>
          <w:sz w:val="24"/>
          <w:szCs w:val="24"/>
          <w:lang w:val="en-GB"/>
        </w:rPr>
      </w:pPr>
    </w:p>
    <w:p w14:paraId="158FB237" w14:textId="77777777" w:rsidR="00C56624" w:rsidRPr="00FB6CD1" w:rsidRDefault="00C56624" w:rsidP="00C56624">
      <w:pPr>
        <w:numPr>
          <w:ilvl w:val="0"/>
          <w:numId w:val="5"/>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C</w:t>
      </w:r>
      <w:r w:rsidRPr="00FB6CD1">
        <w:rPr>
          <w:rFonts w:ascii="Calibri" w:eastAsia="Times New Roman" w:hAnsi="Calibri" w:cs="Arial"/>
          <w:spacing w:val="-3"/>
          <w:sz w:val="24"/>
          <w:szCs w:val="24"/>
          <w:lang w:val="en-GB"/>
        </w:rPr>
        <w:t xml:space="preserve">ommunicating with </w:t>
      </w:r>
      <w:r>
        <w:rPr>
          <w:rFonts w:ascii="Calibri" w:eastAsia="Times New Roman" w:hAnsi="Calibri" w:cs="Arial"/>
          <w:spacing w:val="-3"/>
          <w:sz w:val="24"/>
          <w:szCs w:val="24"/>
          <w:lang w:val="en-GB"/>
        </w:rPr>
        <w:t xml:space="preserve">aggrieved individuals, witnesses, the Tribunal, senior counsel, </w:t>
      </w:r>
      <w:r w:rsidRPr="00FB6CD1">
        <w:rPr>
          <w:rFonts w:ascii="Calibri" w:eastAsia="Times New Roman" w:hAnsi="Calibri" w:cs="Arial"/>
          <w:spacing w:val="-3"/>
          <w:sz w:val="24"/>
          <w:szCs w:val="24"/>
          <w:lang w:val="en-GB"/>
        </w:rPr>
        <w:t xml:space="preserve">opposing counsel and/or defendants, attending telephone conferences with the Tribunal, negotiating </w:t>
      </w:r>
      <w:r>
        <w:rPr>
          <w:rFonts w:ascii="Calibri" w:eastAsia="Times New Roman" w:hAnsi="Calibri" w:cs="Arial"/>
          <w:spacing w:val="-3"/>
          <w:sz w:val="24"/>
          <w:szCs w:val="24"/>
          <w:lang w:val="en-GB"/>
        </w:rPr>
        <w:t xml:space="preserve">and drafting </w:t>
      </w:r>
      <w:r w:rsidRPr="00FB6CD1">
        <w:rPr>
          <w:rFonts w:ascii="Calibri" w:eastAsia="Times New Roman" w:hAnsi="Calibri" w:cs="Arial"/>
          <w:spacing w:val="-3"/>
          <w:sz w:val="24"/>
          <w:szCs w:val="24"/>
          <w:lang w:val="en-GB"/>
        </w:rPr>
        <w:t xml:space="preserve">settlement agreements. </w:t>
      </w:r>
    </w:p>
    <w:p w14:paraId="44B497EF" w14:textId="77777777" w:rsidR="00C56624" w:rsidRDefault="00C56624" w:rsidP="00C56624">
      <w:pPr>
        <w:tabs>
          <w:tab w:val="left" w:pos="0"/>
          <w:tab w:val="left" w:pos="720"/>
          <w:tab w:val="left" w:pos="1276"/>
          <w:tab w:val="left" w:pos="2160"/>
          <w:tab w:val="left" w:pos="3060"/>
          <w:tab w:val="left" w:pos="4320"/>
        </w:tabs>
        <w:suppressAutoHyphens/>
        <w:spacing w:after="0" w:line="240" w:lineRule="auto"/>
        <w:ind w:left="720" w:right="-45"/>
        <w:jc w:val="both"/>
        <w:rPr>
          <w:rFonts w:ascii="Calibri" w:eastAsia="Times New Roman" w:hAnsi="Calibri" w:cs="Arial"/>
          <w:spacing w:val="-3"/>
          <w:sz w:val="24"/>
          <w:szCs w:val="24"/>
          <w:lang w:val="en-GB"/>
        </w:rPr>
      </w:pPr>
    </w:p>
    <w:p w14:paraId="5F358F41"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spacing w:val="-3"/>
          <w:sz w:val="24"/>
          <w:szCs w:val="24"/>
          <w:lang w:val="en-GB"/>
        </w:rPr>
      </w:pPr>
    </w:p>
    <w:p w14:paraId="24C58BE1" w14:textId="77777777" w:rsidR="00D76BE8" w:rsidRPr="00FB6CD1" w:rsidRDefault="00D76BE8" w:rsidP="00D76BE8">
      <w:pPr>
        <w:numPr>
          <w:ilvl w:val="0"/>
          <w:numId w:val="8"/>
        </w:numPr>
        <w:tabs>
          <w:tab w:val="left" w:pos="0"/>
          <w:tab w:val="left" w:pos="720"/>
          <w:tab w:val="left" w:pos="1440"/>
          <w:tab w:val="left" w:pos="2160"/>
          <w:tab w:val="left" w:pos="3060"/>
          <w:tab w:val="left" w:pos="4320"/>
        </w:tabs>
        <w:suppressAutoHyphens/>
        <w:spacing w:after="0" w:line="240" w:lineRule="auto"/>
        <w:ind w:right="-45"/>
        <w:jc w:val="both"/>
        <w:rPr>
          <w:rFonts w:ascii="Calibri" w:eastAsia="Times New Roman" w:hAnsi="Calibri" w:cs="Arial"/>
          <w:b/>
          <w:spacing w:val="-3"/>
          <w:sz w:val="24"/>
          <w:szCs w:val="24"/>
          <w:lang w:val="en-GB"/>
        </w:rPr>
      </w:pPr>
      <w:r w:rsidRPr="00FB6CD1">
        <w:rPr>
          <w:rFonts w:ascii="Calibri" w:eastAsia="Times New Roman" w:hAnsi="Calibri" w:cs="Arial"/>
          <w:b/>
          <w:spacing w:val="-3"/>
          <w:sz w:val="24"/>
          <w:szCs w:val="24"/>
          <w:lang w:val="en-GB"/>
        </w:rPr>
        <w:t xml:space="preserve">The solicitor’s tasks and responsibilities </w:t>
      </w:r>
    </w:p>
    <w:p w14:paraId="4993F35B"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i/>
          <w:spacing w:val="-3"/>
          <w:sz w:val="24"/>
          <w:szCs w:val="24"/>
          <w:lang w:val="en-GB"/>
        </w:rPr>
      </w:pPr>
    </w:p>
    <w:p w14:paraId="4BEBC1E0"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right="-45"/>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3.1</w:t>
      </w:r>
      <w:r w:rsidRPr="00FB6CD1">
        <w:rPr>
          <w:rFonts w:ascii="Calibri" w:eastAsia="Times New Roman" w:hAnsi="Calibri" w:cs="Arial"/>
          <w:spacing w:val="-3"/>
          <w:sz w:val="24"/>
          <w:szCs w:val="24"/>
          <w:lang w:val="en-GB"/>
        </w:rPr>
        <w:tab/>
        <w:t xml:space="preserve">The solicitor’s tasks in respect to litigation include: </w:t>
      </w:r>
    </w:p>
    <w:p w14:paraId="2E7983B8"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spacing w:val="-3"/>
          <w:sz w:val="24"/>
          <w:szCs w:val="24"/>
          <w:lang w:val="en-GB"/>
        </w:rPr>
      </w:pPr>
    </w:p>
    <w:p w14:paraId="06BEFF6A" w14:textId="77777777" w:rsidR="00D76BE8" w:rsidRPr="00FB6CD1" w:rsidRDefault="00D76BE8" w:rsidP="00D76BE8">
      <w:pPr>
        <w:numPr>
          <w:ilvl w:val="0"/>
          <w:numId w:val="2"/>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lastRenderedPageBreak/>
        <w:t>Liaising with clients</w:t>
      </w:r>
      <w:r w:rsidR="00C56624">
        <w:rPr>
          <w:rFonts w:ascii="Calibri" w:eastAsia="Times New Roman" w:hAnsi="Calibri" w:cs="Arial"/>
          <w:spacing w:val="-3"/>
          <w:sz w:val="24"/>
          <w:szCs w:val="24"/>
          <w:lang w:val="en-GB"/>
        </w:rPr>
        <w:t xml:space="preserve">, </w:t>
      </w:r>
      <w:r w:rsidRPr="00FB6CD1">
        <w:rPr>
          <w:rFonts w:ascii="Calibri" w:eastAsia="Times New Roman" w:hAnsi="Calibri" w:cs="Arial"/>
          <w:spacing w:val="-3"/>
          <w:sz w:val="24"/>
          <w:szCs w:val="24"/>
          <w:lang w:val="en-GB"/>
        </w:rPr>
        <w:t>complainants</w:t>
      </w:r>
      <w:r w:rsidR="00C56624">
        <w:rPr>
          <w:rFonts w:ascii="Calibri" w:eastAsia="Times New Roman" w:hAnsi="Calibri" w:cs="Arial"/>
          <w:spacing w:val="-3"/>
          <w:sz w:val="24"/>
          <w:szCs w:val="24"/>
          <w:lang w:val="en-GB"/>
        </w:rPr>
        <w:t>, applicants, aggrieved individuals and witnesses</w:t>
      </w:r>
      <w:r w:rsidRPr="00FB6CD1">
        <w:rPr>
          <w:rFonts w:ascii="Calibri" w:eastAsia="Times New Roman" w:hAnsi="Calibri" w:cs="Arial"/>
          <w:spacing w:val="-3"/>
          <w:sz w:val="24"/>
          <w:szCs w:val="24"/>
          <w:lang w:val="en-GB"/>
        </w:rPr>
        <w:t>.</w:t>
      </w:r>
    </w:p>
    <w:p w14:paraId="6859499E" w14:textId="77777777" w:rsidR="00D76BE8" w:rsidRPr="00FB6CD1" w:rsidRDefault="00D76BE8" w:rsidP="00D76BE8">
      <w:pPr>
        <w:numPr>
          <w:ilvl w:val="0"/>
          <w:numId w:val="2"/>
        </w:numPr>
        <w:spacing w:after="0" w:line="240" w:lineRule="auto"/>
        <w:ind w:left="1276"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Drafting </w:t>
      </w:r>
      <w:r w:rsidR="00C56624">
        <w:rPr>
          <w:rFonts w:ascii="Calibri" w:eastAsia="Times New Roman" w:hAnsi="Calibri" w:cs="Arial"/>
          <w:spacing w:val="-3"/>
          <w:sz w:val="24"/>
          <w:szCs w:val="24"/>
          <w:lang w:val="en-GB"/>
        </w:rPr>
        <w:t>correspondence, pleadings</w:t>
      </w:r>
      <w:r w:rsidRPr="00FB6CD1">
        <w:rPr>
          <w:rFonts w:ascii="Calibri" w:eastAsia="Times New Roman" w:hAnsi="Calibri" w:cs="Times New Roman"/>
          <w:sz w:val="24"/>
          <w:szCs w:val="24"/>
          <w:lang w:val="en-AU"/>
        </w:rPr>
        <w:t xml:space="preserve"> </w:t>
      </w:r>
      <w:r w:rsidRPr="00FB6CD1">
        <w:rPr>
          <w:rFonts w:ascii="Calibri" w:eastAsia="Times New Roman" w:hAnsi="Calibri" w:cs="Arial"/>
          <w:spacing w:val="-3"/>
          <w:sz w:val="24"/>
          <w:szCs w:val="24"/>
          <w:lang w:val="en-GB"/>
        </w:rPr>
        <w:t>and legal submissions.</w:t>
      </w:r>
    </w:p>
    <w:p w14:paraId="446A1082" w14:textId="77777777" w:rsidR="00C56624" w:rsidRDefault="00C56624" w:rsidP="00D76BE8">
      <w:pPr>
        <w:numPr>
          <w:ilvl w:val="0"/>
          <w:numId w:val="2"/>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Legal research.</w:t>
      </w:r>
    </w:p>
    <w:p w14:paraId="34082A76" w14:textId="77777777" w:rsidR="00D76BE8" w:rsidRPr="00FB6CD1" w:rsidRDefault="00D76BE8" w:rsidP="00D76BE8">
      <w:pPr>
        <w:numPr>
          <w:ilvl w:val="0"/>
          <w:numId w:val="2"/>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Discovery.</w:t>
      </w:r>
    </w:p>
    <w:p w14:paraId="3851C589" w14:textId="77777777" w:rsidR="00D76BE8" w:rsidRPr="00FB6CD1" w:rsidRDefault="00D76BE8" w:rsidP="00D76BE8">
      <w:pPr>
        <w:numPr>
          <w:ilvl w:val="0"/>
          <w:numId w:val="2"/>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Preparing briefs of evidence.</w:t>
      </w:r>
    </w:p>
    <w:p w14:paraId="3413FC5A" w14:textId="77777777" w:rsidR="00D76BE8" w:rsidRDefault="00D76BE8" w:rsidP="00D76BE8">
      <w:pPr>
        <w:numPr>
          <w:ilvl w:val="0"/>
          <w:numId w:val="2"/>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Attending teleconferences.</w:t>
      </w:r>
    </w:p>
    <w:p w14:paraId="7DC4CB87" w14:textId="77777777" w:rsidR="00C56624" w:rsidRPr="00FB6CD1" w:rsidRDefault="00C56624" w:rsidP="00D76BE8">
      <w:pPr>
        <w:numPr>
          <w:ilvl w:val="0"/>
          <w:numId w:val="2"/>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Preparing Trial bundles.</w:t>
      </w:r>
    </w:p>
    <w:p w14:paraId="01C0FB26" w14:textId="77777777" w:rsidR="00D76BE8" w:rsidRDefault="00D76BE8" w:rsidP="00D76BE8">
      <w:pPr>
        <w:numPr>
          <w:ilvl w:val="0"/>
          <w:numId w:val="2"/>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Communicating with opposing counsel and/or defendants.</w:t>
      </w:r>
    </w:p>
    <w:p w14:paraId="636F9314" w14:textId="77777777" w:rsidR="00C56624" w:rsidRPr="00FB6CD1" w:rsidRDefault="00C56624" w:rsidP="00D76BE8">
      <w:pPr>
        <w:numPr>
          <w:ilvl w:val="0"/>
          <w:numId w:val="2"/>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Communicating with the Tribunal and the courts.</w:t>
      </w:r>
    </w:p>
    <w:p w14:paraId="4A6A61E6" w14:textId="77777777" w:rsidR="00D76BE8" w:rsidRPr="00FB6CD1" w:rsidRDefault="00D76BE8" w:rsidP="00D76BE8">
      <w:pPr>
        <w:numPr>
          <w:ilvl w:val="0"/>
          <w:numId w:val="2"/>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Appearing as </w:t>
      </w:r>
      <w:r w:rsidR="00C56624">
        <w:rPr>
          <w:rFonts w:ascii="Calibri" w:eastAsia="Times New Roman" w:hAnsi="Calibri" w:cs="Arial"/>
          <w:spacing w:val="-3"/>
          <w:sz w:val="24"/>
          <w:szCs w:val="24"/>
          <w:lang w:val="en-GB"/>
        </w:rPr>
        <w:t xml:space="preserve">junior </w:t>
      </w:r>
      <w:r w:rsidRPr="00FB6CD1">
        <w:rPr>
          <w:rFonts w:ascii="Calibri" w:eastAsia="Times New Roman" w:hAnsi="Calibri" w:cs="Arial"/>
          <w:spacing w:val="-3"/>
          <w:sz w:val="24"/>
          <w:szCs w:val="24"/>
          <w:lang w:val="en-GB"/>
        </w:rPr>
        <w:t>counsel in cases before the Tribunal, and the courts.</w:t>
      </w:r>
    </w:p>
    <w:p w14:paraId="6E3A9A28" w14:textId="77777777" w:rsidR="00D76BE8" w:rsidRPr="00FB6CD1" w:rsidRDefault="00D76BE8" w:rsidP="00D76BE8">
      <w:pPr>
        <w:tabs>
          <w:tab w:val="left" w:pos="0"/>
          <w:tab w:val="left" w:pos="720"/>
          <w:tab w:val="left" w:pos="1276"/>
          <w:tab w:val="left" w:pos="2160"/>
          <w:tab w:val="left" w:pos="3060"/>
          <w:tab w:val="left" w:pos="4320"/>
        </w:tabs>
        <w:suppressAutoHyphens/>
        <w:spacing w:after="0" w:line="240" w:lineRule="auto"/>
        <w:ind w:left="709" w:right="-45"/>
        <w:jc w:val="both"/>
        <w:rPr>
          <w:rFonts w:ascii="Calibri" w:eastAsia="Times New Roman" w:hAnsi="Calibri" w:cs="Arial"/>
          <w:spacing w:val="-3"/>
          <w:sz w:val="24"/>
          <w:szCs w:val="24"/>
          <w:lang w:val="en-GB"/>
        </w:rPr>
      </w:pPr>
    </w:p>
    <w:p w14:paraId="5938D60F"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spacing w:val="-3"/>
          <w:sz w:val="24"/>
          <w:szCs w:val="24"/>
          <w:lang w:val="en-GB"/>
        </w:rPr>
      </w:pPr>
    </w:p>
    <w:p w14:paraId="7478DC15" w14:textId="77777777" w:rsidR="00D76BE8" w:rsidRPr="00FB6CD1" w:rsidRDefault="00D76BE8" w:rsidP="00D76BE8">
      <w:pPr>
        <w:numPr>
          <w:ilvl w:val="1"/>
          <w:numId w:val="9"/>
        </w:numPr>
        <w:tabs>
          <w:tab w:val="left" w:pos="0"/>
          <w:tab w:val="left" w:pos="720"/>
          <w:tab w:val="left" w:pos="1440"/>
          <w:tab w:val="left" w:pos="2160"/>
          <w:tab w:val="left" w:pos="3060"/>
          <w:tab w:val="left" w:pos="4320"/>
        </w:tabs>
        <w:suppressAutoHyphens/>
        <w:spacing w:after="0" w:line="240" w:lineRule="auto"/>
        <w:ind w:right="-45"/>
        <w:jc w:val="both"/>
        <w:rPr>
          <w:rFonts w:ascii="Calibri" w:eastAsia="Times New Roman" w:hAnsi="Calibri" w:cs="Arial"/>
          <w:bCs/>
          <w:spacing w:val="-3"/>
          <w:sz w:val="24"/>
          <w:szCs w:val="24"/>
          <w:lang w:val="en-GB"/>
        </w:rPr>
      </w:pPr>
      <w:r w:rsidRPr="00FB6CD1">
        <w:rPr>
          <w:rFonts w:ascii="Calibri" w:eastAsia="Times New Roman" w:hAnsi="Calibri" w:cs="Arial"/>
          <w:bCs/>
          <w:spacing w:val="-3"/>
          <w:sz w:val="24"/>
          <w:szCs w:val="24"/>
          <w:lang w:val="en-GB"/>
        </w:rPr>
        <w:t>The solicitor is also responsible for:</w:t>
      </w:r>
    </w:p>
    <w:p w14:paraId="5B9FFB47"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right="-45"/>
        <w:jc w:val="both"/>
        <w:rPr>
          <w:rFonts w:ascii="Calibri" w:eastAsia="Times New Roman" w:hAnsi="Calibri" w:cs="Arial"/>
          <w:bCs/>
          <w:spacing w:val="-3"/>
          <w:sz w:val="24"/>
          <w:szCs w:val="24"/>
          <w:lang w:val="en-GB"/>
        </w:rPr>
      </w:pPr>
    </w:p>
    <w:p w14:paraId="2377B121" w14:textId="77777777" w:rsidR="00D76BE8" w:rsidRPr="00FB6CD1" w:rsidRDefault="00D76BE8" w:rsidP="00D76BE8">
      <w:pPr>
        <w:numPr>
          <w:ilvl w:val="0"/>
          <w:numId w:val="3"/>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bCs/>
          <w:spacing w:val="-3"/>
          <w:sz w:val="24"/>
          <w:szCs w:val="24"/>
          <w:lang w:val="en-GB"/>
        </w:rPr>
      </w:pPr>
      <w:r w:rsidRPr="00FB6CD1">
        <w:rPr>
          <w:rFonts w:ascii="Calibri" w:eastAsia="Times New Roman" w:hAnsi="Calibri" w:cs="Arial"/>
          <w:bCs/>
          <w:spacing w:val="-3"/>
          <w:sz w:val="24"/>
          <w:szCs w:val="24"/>
          <w:lang w:val="en-GB"/>
        </w:rPr>
        <w:t xml:space="preserve">Proactively identifying cases that may be resolved through alternative dispute resolution and negotiating settlements. </w:t>
      </w:r>
    </w:p>
    <w:p w14:paraId="41D30CC4" w14:textId="77777777" w:rsidR="00D76BE8" w:rsidRPr="00FB6CD1" w:rsidRDefault="00D76BE8" w:rsidP="00D76BE8">
      <w:pPr>
        <w:numPr>
          <w:ilvl w:val="0"/>
          <w:numId w:val="3"/>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bCs/>
          <w:spacing w:val="-3"/>
          <w:sz w:val="24"/>
          <w:szCs w:val="24"/>
          <w:lang w:val="en-GB"/>
        </w:rPr>
      </w:pPr>
      <w:r w:rsidRPr="00FB6CD1">
        <w:rPr>
          <w:rFonts w:ascii="Calibri" w:eastAsia="Times New Roman" w:hAnsi="Calibri" w:cs="Arial"/>
          <w:bCs/>
          <w:spacing w:val="-3"/>
          <w:sz w:val="24"/>
          <w:szCs w:val="24"/>
          <w:lang w:val="en-GB"/>
        </w:rPr>
        <w:t>Writing case notes and articles</w:t>
      </w:r>
      <w:r w:rsidR="00C56624">
        <w:rPr>
          <w:rFonts w:ascii="Calibri" w:eastAsia="Times New Roman" w:hAnsi="Calibri" w:cs="Arial"/>
          <w:bCs/>
          <w:spacing w:val="-3"/>
          <w:sz w:val="24"/>
          <w:szCs w:val="24"/>
          <w:lang w:val="en-GB"/>
        </w:rPr>
        <w:t xml:space="preserve">. </w:t>
      </w:r>
    </w:p>
    <w:p w14:paraId="589D8382" w14:textId="77777777" w:rsidR="00D76BE8" w:rsidRPr="00FB6CD1" w:rsidRDefault="00D76BE8" w:rsidP="00D76BE8">
      <w:pPr>
        <w:numPr>
          <w:ilvl w:val="0"/>
          <w:numId w:val="3"/>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bCs/>
          <w:spacing w:val="-3"/>
          <w:sz w:val="24"/>
          <w:szCs w:val="24"/>
          <w:lang w:val="en-GB"/>
        </w:rPr>
      </w:pPr>
      <w:r w:rsidRPr="00FB6CD1">
        <w:rPr>
          <w:rFonts w:ascii="Calibri" w:eastAsia="Times New Roman" w:hAnsi="Calibri" w:cs="Arial"/>
          <w:spacing w:val="-3"/>
          <w:sz w:val="24"/>
          <w:szCs w:val="24"/>
          <w:lang w:val="en-GB"/>
        </w:rPr>
        <w:t>Keeping up to date with developments in human rights law, privacy law, evidence, and procedure.</w:t>
      </w:r>
    </w:p>
    <w:p w14:paraId="2DCAF6EE" w14:textId="77777777" w:rsidR="00D76BE8" w:rsidRPr="00FB6CD1" w:rsidRDefault="00D76BE8" w:rsidP="00D76BE8">
      <w:pPr>
        <w:numPr>
          <w:ilvl w:val="0"/>
          <w:numId w:val="3"/>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bCs/>
          <w:spacing w:val="-3"/>
          <w:sz w:val="24"/>
          <w:szCs w:val="24"/>
          <w:lang w:val="en-GB"/>
        </w:rPr>
      </w:pPr>
      <w:r w:rsidRPr="00FB6CD1">
        <w:rPr>
          <w:rFonts w:ascii="Calibri" w:eastAsia="Times New Roman" w:hAnsi="Calibri" w:cs="Arial"/>
          <w:spacing w:val="-3"/>
          <w:sz w:val="24"/>
          <w:szCs w:val="24"/>
          <w:lang w:val="en-GB"/>
        </w:rPr>
        <w:t xml:space="preserve">Establishing and maintaining appropriate contacts.  </w:t>
      </w:r>
    </w:p>
    <w:p w14:paraId="5E6FE718" w14:textId="77777777" w:rsidR="00D76BE8" w:rsidRPr="00FB6CD1" w:rsidRDefault="00D76BE8" w:rsidP="00D76BE8">
      <w:pPr>
        <w:numPr>
          <w:ilvl w:val="0"/>
          <w:numId w:val="3"/>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bCs/>
          <w:spacing w:val="-3"/>
          <w:sz w:val="24"/>
          <w:szCs w:val="24"/>
          <w:lang w:val="en-GB"/>
        </w:rPr>
      </w:pPr>
      <w:r w:rsidRPr="00FB6CD1">
        <w:rPr>
          <w:rFonts w:ascii="Calibri" w:eastAsia="Times New Roman" w:hAnsi="Calibri" w:cs="Arial"/>
          <w:spacing w:val="-3"/>
          <w:sz w:val="24"/>
          <w:szCs w:val="24"/>
          <w:lang w:val="en-GB"/>
        </w:rPr>
        <w:t xml:space="preserve">Briefing the staff in the Office on relevant legal updates. </w:t>
      </w:r>
    </w:p>
    <w:p w14:paraId="06016D5F" w14:textId="77777777" w:rsidR="00D76BE8" w:rsidRPr="00FB6CD1" w:rsidRDefault="00D76BE8" w:rsidP="00D76BE8">
      <w:pPr>
        <w:numPr>
          <w:ilvl w:val="0"/>
          <w:numId w:val="3"/>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bCs/>
          <w:spacing w:val="-3"/>
          <w:sz w:val="24"/>
          <w:szCs w:val="24"/>
          <w:lang w:val="en-GB"/>
        </w:rPr>
      </w:pPr>
      <w:r w:rsidRPr="00FB6CD1">
        <w:rPr>
          <w:rFonts w:ascii="Calibri" w:eastAsia="Times New Roman" w:hAnsi="Calibri" w:cs="Arial"/>
          <w:spacing w:val="-3"/>
          <w:sz w:val="24"/>
          <w:szCs w:val="24"/>
          <w:lang w:val="en-GB"/>
        </w:rPr>
        <w:t>Attending file management meetings with the Director and the staff of the Office.</w:t>
      </w:r>
    </w:p>
    <w:p w14:paraId="7FCD8D54" w14:textId="77777777" w:rsidR="00D76BE8" w:rsidRPr="00FB6CD1" w:rsidRDefault="00D76BE8" w:rsidP="00D76BE8">
      <w:pPr>
        <w:numPr>
          <w:ilvl w:val="0"/>
          <w:numId w:val="3"/>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bCs/>
          <w:spacing w:val="-3"/>
          <w:sz w:val="24"/>
          <w:szCs w:val="24"/>
          <w:lang w:val="en-GB"/>
        </w:rPr>
      </w:pPr>
      <w:r w:rsidRPr="00FB6CD1">
        <w:rPr>
          <w:rFonts w:ascii="Calibri" w:eastAsia="Times New Roman" w:hAnsi="Calibri" w:cs="Arial"/>
          <w:spacing w:val="-3"/>
          <w:sz w:val="24"/>
          <w:szCs w:val="24"/>
          <w:lang w:val="en-GB"/>
        </w:rPr>
        <w:t>Researching and drafting legal opinions.</w:t>
      </w:r>
    </w:p>
    <w:p w14:paraId="0BB3DC16" w14:textId="77777777" w:rsidR="00D76BE8" w:rsidRPr="00FB6CD1" w:rsidRDefault="00D76BE8" w:rsidP="00D76BE8">
      <w:pPr>
        <w:numPr>
          <w:ilvl w:val="0"/>
          <w:numId w:val="3"/>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bCs/>
          <w:spacing w:val="-3"/>
          <w:sz w:val="24"/>
          <w:szCs w:val="24"/>
          <w:lang w:val="en-GB"/>
        </w:rPr>
      </w:pPr>
      <w:r w:rsidRPr="00FB6CD1">
        <w:rPr>
          <w:rFonts w:ascii="Calibri" w:eastAsia="Times New Roman" w:hAnsi="Calibri" w:cs="Arial"/>
          <w:bCs/>
          <w:spacing w:val="-3"/>
          <w:sz w:val="24"/>
          <w:szCs w:val="24"/>
          <w:lang w:val="en-GB"/>
        </w:rPr>
        <w:t>Delegating work to the Legal Executive and Administrator as appropriate.</w:t>
      </w:r>
    </w:p>
    <w:p w14:paraId="0E0EE22E" w14:textId="77777777" w:rsidR="00D76BE8" w:rsidRPr="00FB6CD1" w:rsidRDefault="00D76BE8" w:rsidP="00D76BE8">
      <w:pPr>
        <w:numPr>
          <w:ilvl w:val="0"/>
          <w:numId w:val="3"/>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bCs/>
          <w:spacing w:val="-3"/>
          <w:sz w:val="24"/>
          <w:szCs w:val="24"/>
          <w:lang w:val="en-GB"/>
        </w:rPr>
      </w:pPr>
      <w:r w:rsidRPr="00FB6CD1">
        <w:rPr>
          <w:rFonts w:ascii="Calibri" w:eastAsia="Times New Roman" w:hAnsi="Calibri" w:cs="Arial"/>
          <w:bCs/>
          <w:spacing w:val="-3"/>
          <w:sz w:val="24"/>
          <w:szCs w:val="24"/>
          <w:lang w:val="en-GB"/>
        </w:rPr>
        <w:t xml:space="preserve">Presenting seminars.  </w:t>
      </w:r>
    </w:p>
    <w:p w14:paraId="6C07BC4D" w14:textId="77777777" w:rsidR="00D76BE8" w:rsidRPr="00FB6CD1" w:rsidRDefault="00D76BE8" w:rsidP="00D76BE8">
      <w:pPr>
        <w:numPr>
          <w:ilvl w:val="0"/>
          <w:numId w:val="3"/>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bCs/>
          <w:spacing w:val="-3"/>
          <w:sz w:val="24"/>
          <w:szCs w:val="24"/>
          <w:lang w:val="en-GB"/>
        </w:rPr>
      </w:pPr>
      <w:r w:rsidRPr="00FB6CD1">
        <w:rPr>
          <w:rFonts w:ascii="Calibri" w:eastAsia="Times New Roman" w:hAnsi="Calibri" w:cs="Arial"/>
          <w:spacing w:val="-3"/>
          <w:sz w:val="24"/>
          <w:szCs w:val="24"/>
          <w:lang w:val="en-GB"/>
        </w:rPr>
        <w:t xml:space="preserve">Other </w:t>
      </w:r>
      <w:r w:rsidR="00C56624">
        <w:rPr>
          <w:rFonts w:ascii="Calibri" w:eastAsia="Times New Roman" w:hAnsi="Calibri" w:cs="Arial"/>
          <w:spacing w:val="-3"/>
          <w:sz w:val="24"/>
          <w:szCs w:val="24"/>
          <w:lang w:val="en-GB"/>
        </w:rPr>
        <w:t xml:space="preserve">administrative, </w:t>
      </w:r>
      <w:r w:rsidRPr="00FB6CD1">
        <w:rPr>
          <w:rFonts w:ascii="Calibri" w:eastAsia="Times New Roman" w:hAnsi="Calibri" w:cs="Arial"/>
          <w:spacing w:val="-3"/>
          <w:sz w:val="24"/>
          <w:szCs w:val="24"/>
          <w:lang w:val="en-GB"/>
        </w:rPr>
        <w:t>legal and case management tasks as directed by the Director.</w:t>
      </w:r>
    </w:p>
    <w:p w14:paraId="7FCFBBA6"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spacing w:val="-3"/>
          <w:sz w:val="24"/>
          <w:szCs w:val="24"/>
          <w:lang w:val="en-GB"/>
        </w:rPr>
      </w:pPr>
    </w:p>
    <w:p w14:paraId="5F5EBBE0"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b/>
          <w:spacing w:val="-3"/>
          <w:sz w:val="24"/>
          <w:szCs w:val="24"/>
          <w:lang w:val="en-GB"/>
        </w:rPr>
      </w:pPr>
      <w:r w:rsidRPr="00FB6CD1">
        <w:rPr>
          <w:rFonts w:ascii="Calibri" w:eastAsia="Times New Roman" w:hAnsi="Calibri" w:cs="Arial"/>
          <w:b/>
          <w:spacing w:val="-3"/>
          <w:sz w:val="24"/>
          <w:szCs w:val="24"/>
          <w:lang w:val="en-GB"/>
        </w:rPr>
        <w:t>4.0</w:t>
      </w:r>
      <w:r w:rsidRPr="00FB6CD1">
        <w:rPr>
          <w:rFonts w:ascii="Calibri" w:eastAsia="Times New Roman" w:hAnsi="Calibri" w:cs="Arial"/>
          <w:b/>
          <w:spacing w:val="-3"/>
          <w:sz w:val="24"/>
          <w:szCs w:val="24"/>
          <w:lang w:val="en-GB"/>
        </w:rPr>
        <w:tab/>
        <w:t>The Director’s Expectations:</w:t>
      </w:r>
    </w:p>
    <w:p w14:paraId="505A61DB"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b/>
          <w:spacing w:val="-3"/>
          <w:sz w:val="24"/>
          <w:szCs w:val="24"/>
          <w:lang w:val="en-GB"/>
        </w:rPr>
      </w:pPr>
    </w:p>
    <w:p w14:paraId="3668F476"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4.1</w:t>
      </w:r>
      <w:r w:rsidRPr="00FB6CD1">
        <w:rPr>
          <w:rFonts w:ascii="Calibri" w:eastAsia="Times New Roman" w:hAnsi="Calibri" w:cs="Arial"/>
          <w:spacing w:val="-3"/>
          <w:sz w:val="24"/>
          <w:szCs w:val="24"/>
          <w:lang w:val="en-GB"/>
        </w:rPr>
        <w:tab/>
        <w:t>The Director’s expectations of the solicitor include, that they</w:t>
      </w:r>
      <w:r w:rsidR="00C56624">
        <w:rPr>
          <w:rFonts w:ascii="Calibri" w:eastAsia="Times New Roman" w:hAnsi="Calibri" w:cs="Arial"/>
          <w:spacing w:val="-3"/>
          <w:sz w:val="24"/>
          <w:szCs w:val="24"/>
          <w:lang w:val="en-GB"/>
        </w:rPr>
        <w:t xml:space="preserve"> will</w:t>
      </w:r>
      <w:r w:rsidRPr="00FB6CD1">
        <w:rPr>
          <w:rFonts w:ascii="Calibri" w:eastAsia="Times New Roman" w:hAnsi="Calibri" w:cs="Arial"/>
          <w:spacing w:val="-3"/>
          <w:sz w:val="24"/>
          <w:szCs w:val="24"/>
          <w:lang w:val="en-GB"/>
        </w:rPr>
        <w:t>:</w:t>
      </w:r>
    </w:p>
    <w:p w14:paraId="73772DE7"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spacing w:val="-3"/>
          <w:sz w:val="24"/>
          <w:szCs w:val="24"/>
          <w:lang w:val="en-GB"/>
        </w:rPr>
      </w:pPr>
    </w:p>
    <w:p w14:paraId="3E28EB5B" w14:textId="77777777" w:rsidR="00D76BE8" w:rsidRPr="00FB6CD1" w:rsidRDefault="00C56624" w:rsidP="00D76BE8">
      <w:pPr>
        <w:numPr>
          <w:ilvl w:val="0"/>
          <w:numId w:val="6"/>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W</w:t>
      </w:r>
      <w:r w:rsidR="00D76BE8" w:rsidRPr="00FB6CD1">
        <w:rPr>
          <w:rFonts w:ascii="Calibri" w:eastAsia="Times New Roman" w:hAnsi="Calibri" w:cs="Arial"/>
          <w:spacing w:val="-3"/>
          <w:sz w:val="24"/>
          <w:szCs w:val="24"/>
          <w:lang w:val="en-GB"/>
        </w:rPr>
        <w:t>ork openly and constructively with all members of the Office.</w:t>
      </w:r>
    </w:p>
    <w:p w14:paraId="42D9E663" w14:textId="77777777" w:rsidR="00D76BE8" w:rsidRPr="00FB6CD1" w:rsidRDefault="00D76BE8" w:rsidP="00D76BE8">
      <w:pPr>
        <w:numPr>
          <w:ilvl w:val="0"/>
          <w:numId w:val="6"/>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Ensure that information is shared quickly and openly within the Office.</w:t>
      </w:r>
    </w:p>
    <w:p w14:paraId="3C68461F" w14:textId="77777777" w:rsidR="00D76BE8" w:rsidRPr="00FB6CD1" w:rsidRDefault="00D76BE8" w:rsidP="00D76BE8">
      <w:pPr>
        <w:numPr>
          <w:ilvl w:val="0"/>
          <w:numId w:val="6"/>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Comply with the Lawyers and Conveyancers Act (Lawyers: Conduct and Client Care) Rules 2008, including maintaining solicitor/client privilege.</w:t>
      </w:r>
    </w:p>
    <w:p w14:paraId="0756EB28" w14:textId="77777777" w:rsidR="00D76BE8" w:rsidRPr="00FB6CD1" w:rsidRDefault="00D76BE8" w:rsidP="00D76BE8">
      <w:pPr>
        <w:numPr>
          <w:ilvl w:val="0"/>
          <w:numId w:val="6"/>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Comply with the Lawyers and Conveyancers Act (Lawyers: Ongoing Legal Education – Continuing Professional Development) Rules 2013 and initiating and managing their own personal development.</w:t>
      </w:r>
    </w:p>
    <w:p w14:paraId="2C88137B" w14:textId="77777777" w:rsidR="00D76BE8" w:rsidRPr="00FB6CD1" w:rsidRDefault="00D76BE8" w:rsidP="00D76BE8">
      <w:pPr>
        <w:numPr>
          <w:ilvl w:val="0"/>
          <w:numId w:val="6"/>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Work within the framework of all Commission policies that apply to the Office including complying with the Commission’s statement of values and code of conduct to the extent they apply to the Office. </w:t>
      </w:r>
    </w:p>
    <w:p w14:paraId="7B602721" w14:textId="77777777" w:rsidR="00D76BE8" w:rsidRPr="00FB6CD1" w:rsidRDefault="00D76BE8" w:rsidP="00D76BE8">
      <w:pPr>
        <w:numPr>
          <w:ilvl w:val="0"/>
          <w:numId w:val="6"/>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Will efficiently manage their work to ensure proficient and timely output to the Director’s functions, client expectations, and Tribunal timetables.</w:t>
      </w:r>
    </w:p>
    <w:p w14:paraId="32CA07D6"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right="-45"/>
        <w:jc w:val="both"/>
        <w:rPr>
          <w:rFonts w:ascii="Calibri" w:eastAsia="Times New Roman" w:hAnsi="Calibri" w:cs="Arial"/>
          <w:spacing w:val="-3"/>
          <w:sz w:val="24"/>
          <w:szCs w:val="24"/>
          <w:lang w:val="en-GB"/>
        </w:rPr>
      </w:pPr>
    </w:p>
    <w:p w14:paraId="0B9B777C" w14:textId="77777777" w:rsidR="00D76BE8" w:rsidRPr="00FB6CD1" w:rsidRDefault="00D76BE8" w:rsidP="00D76BE8">
      <w:pPr>
        <w:keepNext/>
        <w:tabs>
          <w:tab w:val="left" w:pos="0"/>
          <w:tab w:val="left" w:pos="720"/>
          <w:tab w:val="left" w:pos="1440"/>
          <w:tab w:val="left" w:pos="2160"/>
          <w:tab w:val="left" w:pos="3060"/>
          <w:tab w:val="left" w:pos="4320"/>
        </w:tabs>
        <w:suppressAutoHyphens/>
        <w:spacing w:after="0" w:line="240" w:lineRule="auto"/>
        <w:ind w:left="720" w:right="-45" w:hanging="720"/>
        <w:jc w:val="both"/>
        <w:outlineLvl w:val="1"/>
        <w:rPr>
          <w:rFonts w:ascii="Calibri" w:eastAsia="Times New Roman" w:hAnsi="Calibri" w:cs="Arial"/>
          <w:b/>
          <w:bCs/>
          <w:spacing w:val="-3"/>
          <w:sz w:val="24"/>
          <w:szCs w:val="24"/>
          <w:lang w:val="en-GB"/>
        </w:rPr>
      </w:pPr>
      <w:r w:rsidRPr="00FB6CD1">
        <w:rPr>
          <w:rFonts w:ascii="Calibri" w:eastAsia="Times New Roman" w:hAnsi="Calibri" w:cs="Arial"/>
          <w:b/>
          <w:spacing w:val="-3"/>
          <w:sz w:val="24"/>
          <w:szCs w:val="24"/>
          <w:lang w:val="en-GB"/>
        </w:rPr>
        <w:t>5.0</w:t>
      </w:r>
      <w:r w:rsidRPr="00FB6CD1">
        <w:rPr>
          <w:rFonts w:ascii="Calibri" w:eastAsia="Times New Roman" w:hAnsi="Calibri" w:cs="Arial"/>
          <w:b/>
          <w:spacing w:val="-3"/>
          <w:sz w:val="24"/>
          <w:szCs w:val="24"/>
          <w:lang w:val="en-GB"/>
        </w:rPr>
        <w:tab/>
        <w:t>Key Accountabilities</w:t>
      </w:r>
    </w:p>
    <w:p w14:paraId="6643823F"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bCs/>
          <w:spacing w:val="-3"/>
          <w:sz w:val="24"/>
          <w:szCs w:val="24"/>
          <w:lang w:val="en-GB"/>
        </w:rPr>
      </w:pPr>
    </w:p>
    <w:p w14:paraId="46E89F8D"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bCs/>
          <w:spacing w:val="-3"/>
          <w:sz w:val="24"/>
          <w:szCs w:val="24"/>
          <w:lang w:val="en-GB"/>
        </w:rPr>
      </w:pPr>
      <w:r w:rsidRPr="00FB6CD1">
        <w:rPr>
          <w:rFonts w:ascii="Calibri" w:eastAsia="Times New Roman" w:hAnsi="Calibri" w:cs="Arial"/>
          <w:bCs/>
          <w:spacing w:val="-3"/>
          <w:sz w:val="24"/>
          <w:szCs w:val="24"/>
          <w:lang w:val="en-GB"/>
        </w:rPr>
        <w:t>5.1</w:t>
      </w:r>
      <w:r w:rsidRPr="00FB6CD1">
        <w:rPr>
          <w:rFonts w:ascii="Calibri" w:eastAsia="Times New Roman" w:hAnsi="Calibri" w:cs="Arial"/>
          <w:bCs/>
          <w:spacing w:val="-3"/>
          <w:sz w:val="24"/>
          <w:szCs w:val="24"/>
          <w:lang w:val="en-GB"/>
        </w:rPr>
        <w:tab/>
        <w:t xml:space="preserve">The solicitor is accountable to the Director for all aspects of work and performance.  Specific personal objectives may be negotiated as part of a performance review system.  </w:t>
      </w:r>
    </w:p>
    <w:p w14:paraId="653DB6F1"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left="720" w:right="-45" w:hanging="720"/>
        <w:jc w:val="both"/>
        <w:rPr>
          <w:rFonts w:ascii="Calibri" w:eastAsia="Times New Roman" w:hAnsi="Calibri" w:cs="Arial"/>
          <w:b/>
          <w:spacing w:val="-3"/>
          <w:sz w:val="24"/>
          <w:szCs w:val="24"/>
          <w:lang w:val="en-GB"/>
        </w:rPr>
      </w:pPr>
    </w:p>
    <w:p w14:paraId="0BA029C6" w14:textId="5504C3E6"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right="-45"/>
        <w:jc w:val="both"/>
        <w:rPr>
          <w:rFonts w:ascii="Calibri" w:eastAsia="Times New Roman" w:hAnsi="Calibri" w:cs="Arial"/>
          <w:b/>
          <w:spacing w:val="-3"/>
          <w:sz w:val="24"/>
          <w:szCs w:val="24"/>
          <w:lang w:val="en-GB"/>
        </w:rPr>
      </w:pPr>
      <w:r w:rsidRPr="00FB6CD1">
        <w:rPr>
          <w:rFonts w:ascii="Calibri" w:eastAsia="Times New Roman" w:hAnsi="Calibri" w:cs="Arial"/>
          <w:b/>
          <w:spacing w:val="-3"/>
          <w:sz w:val="24"/>
          <w:szCs w:val="24"/>
          <w:lang w:val="en-GB"/>
        </w:rPr>
        <w:t>6.0</w:t>
      </w:r>
      <w:r w:rsidRPr="00FB6CD1">
        <w:rPr>
          <w:rFonts w:ascii="Calibri" w:eastAsia="Times New Roman" w:hAnsi="Calibri" w:cs="Arial"/>
          <w:b/>
          <w:spacing w:val="-3"/>
          <w:sz w:val="24"/>
          <w:szCs w:val="24"/>
          <w:lang w:val="en-GB"/>
        </w:rPr>
        <w:tab/>
        <w:t>Skills and Attributes</w:t>
      </w:r>
    </w:p>
    <w:p w14:paraId="1A6F4BD3" w14:textId="77777777" w:rsidR="00D76BE8" w:rsidRPr="00FB6CD1" w:rsidRDefault="00D76BE8" w:rsidP="00D76BE8">
      <w:pPr>
        <w:tabs>
          <w:tab w:val="left" w:pos="0"/>
          <w:tab w:val="left" w:pos="720"/>
          <w:tab w:val="left" w:pos="1440"/>
          <w:tab w:val="left" w:pos="2160"/>
          <w:tab w:val="left" w:pos="3060"/>
          <w:tab w:val="left" w:pos="4320"/>
        </w:tabs>
        <w:suppressAutoHyphens/>
        <w:spacing w:after="0" w:line="240" w:lineRule="auto"/>
        <w:ind w:right="-45"/>
        <w:jc w:val="both"/>
        <w:rPr>
          <w:rFonts w:ascii="Calibri" w:eastAsia="Times New Roman" w:hAnsi="Calibri" w:cs="Arial"/>
          <w:b/>
          <w:spacing w:val="-3"/>
          <w:sz w:val="24"/>
          <w:szCs w:val="24"/>
          <w:lang w:val="en-GB"/>
        </w:rPr>
      </w:pPr>
    </w:p>
    <w:p w14:paraId="3ABCAEA7" w14:textId="5530B039" w:rsidR="00D76BE8" w:rsidRPr="00FB6CD1" w:rsidRDefault="00D76BE8" w:rsidP="00D76BE8">
      <w:pPr>
        <w:tabs>
          <w:tab w:val="left" w:pos="720"/>
          <w:tab w:val="left" w:pos="1440"/>
          <w:tab w:val="left" w:pos="2160"/>
          <w:tab w:val="left" w:pos="3060"/>
          <w:tab w:val="left" w:pos="4320"/>
        </w:tabs>
        <w:suppressAutoHyphens/>
        <w:spacing w:after="0" w:line="240" w:lineRule="auto"/>
        <w:ind w:left="709" w:right="-45" w:hanging="709"/>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6.1</w:t>
      </w:r>
      <w:r w:rsidRPr="00FB6CD1">
        <w:rPr>
          <w:rFonts w:ascii="Calibri" w:eastAsia="Times New Roman" w:hAnsi="Calibri" w:cs="Arial"/>
          <w:spacing w:val="-3"/>
          <w:sz w:val="24"/>
          <w:szCs w:val="24"/>
          <w:lang w:val="en-GB"/>
        </w:rPr>
        <w:tab/>
        <w:t xml:space="preserve">The solicitor </w:t>
      </w:r>
      <w:r w:rsidR="00FA76B1">
        <w:rPr>
          <w:rFonts w:ascii="Calibri" w:eastAsia="Times New Roman" w:hAnsi="Calibri" w:cs="Arial"/>
          <w:spacing w:val="-3"/>
          <w:sz w:val="24"/>
          <w:szCs w:val="24"/>
          <w:lang w:val="en-GB"/>
        </w:rPr>
        <w:t>will ideally have</w:t>
      </w:r>
      <w:r w:rsidRPr="00FB6CD1">
        <w:rPr>
          <w:rFonts w:ascii="Calibri" w:eastAsia="Times New Roman" w:hAnsi="Calibri" w:cs="Arial"/>
          <w:spacing w:val="-3"/>
          <w:sz w:val="24"/>
          <w:szCs w:val="24"/>
          <w:lang w:val="en-GB"/>
        </w:rPr>
        <w:t xml:space="preserve"> the following skills and attributes: </w:t>
      </w:r>
    </w:p>
    <w:p w14:paraId="7384FDB4" w14:textId="77777777" w:rsidR="00D76BE8" w:rsidRPr="00FB6CD1" w:rsidRDefault="00D76BE8" w:rsidP="00D76BE8">
      <w:pPr>
        <w:tabs>
          <w:tab w:val="left" w:pos="0"/>
          <w:tab w:val="left" w:pos="720"/>
          <w:tab w:val="left" w:pos="1276"/>
          <w:tab w:val="left" w:pos="2160"/>
          <w:tab w:val="left" w:pos="3060"/>
          <w:tab w:val="left" w:pos="4320"/>
        </w:tabs>
        <w:suppressAutoHyphens/>
        <w:spacing w:after="0" w:line="240" w:lineRule="auto"/>
        <w:ind w:left="1276" w:right="-45"/>
        <w:jc w:val="both"/>
        <w:rPr>
          <w:rFonts w:ascii="Calibri" w:eastAsia="Times New Roman" w:hAnsi="Calibri" w:cs="Arial"/>
          <w:spacing w:val="-3"/>
          <w:sz w:val="24"/>
          <w:szCs w:val="24"/>
          <w:lang w:val="en-GB"/>
        </w:rPr>
      </w:pPr>
    </w:p>
    <w:p w14:paraId="46774B3C" w14:textId="5DA76309" w:rsidR="00FA76B1" w:rsidRDefault="00FA76B1" w:rsidP="00FA76B1">
      <w:pPr>
        <w:tabs>
          <w:tab w:val="left" w:pos="0"/>
          <w:tab w:val="left" w:pos="720"/>
          <w:tab w:val="left" w:pos="1276"/>
          <w:tab w:val="left" w:pos="2160"/>
          <w:tab w:val="left" w:pos="3060"/>
          <w:tab w:val="left" w:pos="4320"/>
        </w:tabs>
        <w:suppressAutoHyphens/>
        <w:spacing w:after="0" w:line="240" w:lineRule="auto"/>
        <w:ind w:left="1276" w:right="-45"/>
        <w:jc w:val="both"/>
        <w:rPr>
          <w:rFonts w:ascii="Calibri" w:eastAsia="Times New Roman" w:hAnsi="Calibri" w:cs="Arial"/>
          <w:i/>
          <w:spacing w:val="-3"/>
          <w:sz w:val="24"/>
          <w:szCs w:val="24"/>
          <w:lang w:val="en-GB"/>
        </w:rPr>
      </w:pPr>
      <w:r>
        <w:rPr>
          <w:rFonts w:ascii="Calibri" w:eastAsia="Times New Roman" w:hAnsi="Calibri" w:cs="Arial"/>
          <w:i/>
          <w:spacing w:val="-3"/>
          <w:sz w:val="24"/>
          <w:szCs w:val="24"/>
          <w:lang w:val="en-GB"/>
        </w:rPr>
        <w:t>Required</w:t>
      </w:r>
    </w:p>
    <w:p w14:paraId="798F483A" w14:textId="77777777" w:rsidR="00FA76B1" w:rsidRPr="00FA76B1" w:rsidRDefault="00FA76B1" w:rsidP="00FA76B1">
      <w:pPr>
        <w:tabs>
          <w:tab w:val="left" w:pos="0"/>
          <w:tab w:val="left" w:pos="720"/>
          <w:tab w:val="left" w:pos="1276"/>
          <w:tab w:val="left" w:pos="2160"/>
          <w:tab w:val="left" w:pos="3060"/>
          <w:tab w:val="left" w:pos="4320"/>
        </w:tabs>
        <w:suppressAutoHyphens/>
        <w:spacing w:after="0" w:line="240" w:lineRule="auto"/>
        <w:ind w:left="1276" w:right="-45"/>
        <w:jc w:val="both"/>
        <w:rPr>
          <w:rFonts w:ascii="Calibri" w:eastAsia="Times New Roman" w:hAnsi="Calibri" w:cs="Arial"/>
          <w:i/>
          <w:spacing w:val="-3"/>
          <w:sz w:val="24"/>
          <w:szCs w:val="24"/>
          <w:lang w:val="en-GB"/>
        </w:rPr>
      </w:pPr>
    </w:p>
    <w:p w14:paraId="5005D5B4" w14:textId="378A0F3C" w:rsidR="00D76BE8" w:rsidRPr="00FB6CD1" w:rsidRDefault="00D76BE8" w:rsidP="00D76BE8">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A law degree.</w:t>
      </w:r>
    </w:p>
    <w:p w14:paraId="0AE44937" w14:textId="379F5111" w:rsidR="00D76BE8" w:rsidRDefault="00D76BE8" w:rsidP="00D76BE8">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The entitlement to be enrolled as a Barrister and Solicitor of the High Court of New Zealand.</w:t>
      </w:r>
    </w:p>
    <w:p w14:paraId="651FBF76" w14:textId="71B47CE3" w:rsidR="00835059" w:rsidRDefault="00835059" w:rsidP="00835059">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Sound judgement.</w:t>
      </w:r>
    </w:p>
    <w:p w14:paraId="00873CB3" w14:textId="77777777" w:rsidR="001E4685" w:rsidRPr="00FB6CD1" w:rsidRDefault="001E4685" w:rsidP="001E4685">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Excellent intellectual and analytical skills.</w:t>
      </w:r>
    </w:p>
    <w:p w14:paraId="5F304DA2" w14:textId="77777777" w:rsidR="001E4685" w:rsidRPr="00FB6CD1" w:rsidRDefault="001E4685" w:rsidP="001E4685">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The ability to present written work in a clear, concise manner, with high attention to detail in content and structure.</w:t>
      </w:r>
    </w:p>
    <w:p w14:paraId="5B1F18F1" w14:textId="77777777" w:rsidR="001E4685" w:rsidRPr="00FB6CD1" w:rsidRDefault="001E4685" w:rsidP="001E4685">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Excellent legal research skills and the ability to practically apply research results.</w:t>
      </w:r>
    </w:p>
    <w:p w14:paraId="2804E56A" w14:textId="77777777" w:rsidR="00A13B20" w:rsidRDefault="00A13B20" w:rsidP="00A13B20">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The ability to be a constructive and open team member.</w:t>
      </w:r>
    </w:p>
    <w:p w14:paraId="342813AA" w14:textId="6C41643D" w:rsidR="001E4685" w:rsidRDefault="00A13B20" w:rsidP="00A13B20">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A13B20">
        <w:rPr>
          <w:rFonts w:ascii="Calibri" w:eastAsia="Times New Roman" w:hAnsi="Calibri" w:cs="Arial"/>
          <w:spacing w:val="-3"/>
          <w:sz w:val="24"/>
          <w:szCs w:val="24"/>
          <w:lang w:val="en-GB"/>
        </w:rPr>
        <w:t>The ability to work with people from a wide range of backgrounds</w:t>
      </w:r>
      <w:r w:rsidR="00BA1E46">
        <w:rPr>
          <w:rFonts w:ascii="Calibri" w:eastAsia="Times New Roman" w:hAnsi="Calibri" w:cs="Arial"/>
          <w:spacing w:val="-3"/>
          <w:sz w:val="24"/>
          <w:szCs w:val="24"/>
          <w:lang w:val="en-GB"/>
        </w:rPr>
        <w:t>.</w:t>
      </w:r>
    </w:p>
    <w:p w14:paraId="1B81725D" w14:textId="77777777" w:rsidR="00BA1E46" w:rsidRPr="00FB6CD1" w:rsidRDefault="00BA1E46" w:rsidP="00BA1E46">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The ability to plan, organise and self-manage to achieve work goals, including proactively assisting in the management of the Office’s case load.</w:t>
      </w:r>
    </w:p>
    <w:p w14:paraId="23AF69FA" w14:textId="3E6CFB47" w:rsidR="00BA1E46" w:rsidRPr="00BA1E46" w:rsidRDefault="00BA1E46" w:rsidP="00BA1E46">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A high level of initiative, and the capacity to work independently, but seeking guidance from the Director where appropriate</w:t>
      </w:r>
      <w:r>
        <w:rPr>
          <w:rFonts w:ascii="Calibri" w:eastAsia="Times New Roman" w:hAnsi="Calibri" w:cs="Arial"/>
          <w:spacing w:val="-3"/>
          <w:sz w:val="24"/>
          <w:szCs w:val="24"/>
          <w:lang w:val="en-GB"/>
        </w:rPr>
        <w:t>.</w:t>
      </w:r>
      <w:bookmarkStart w:id="0" w:name="_GoBack"/>
      <w:bookmarkEnd w:id="0"/>
    </w:p>
    <w:p w14:paraId="75F5BF15" w14:textId="0E00F5FA" w:rsidR="00835059" w:rsidRDefault="00835059" w:rsidP="00835059">
      <w:pPr>
        <w:tabs>
          <w:tab w:val="left" w:pos="0"/>
          <w:tab w:val="left" w:pos="720"/>
          <w:tab w:val="left" w:pos="1276"/>
          <w:tab w:val="left" w:pos="2160"/>
          <w:tab w:val="left" w:pos="3060"/>
          <w:tab w:val="left" w:pos="4320"/>
        </w:tabs>
        <w:suppressAutoHyphens/>
        <w:spacing w:after="0" w:line="240" w:lineRule="auto"/>
        <w:ind w:left="1276" w:right="-45"/>
        <w:jc w:val="both"/>
        <w:rPr>
          <w:rFonts w:ascii="Calibri" w:eastAsia="Times New Roman" w:hAnsi="Calibri" w:cs="Arial"/>
          <w:spacing w:val="-3"/>
          <w:sz w:val="24"/>
          <w:szCs w:val="24"/>
          <w:lang w:val="en-GB"/>
        </w:rPr>
      </w:pPr>
    </w:p>
    <w:p w14:paraId="55E91EB5" w14:textId="27B7AFD3" w:rsidR="00835059" w:rsidRPr="00835059" w:rsidRDefault="00F30AAF" w:rsidP="00835059">
      <w:pPr>
        <w:tabs>
          <w:tab w:val="left" w:pos="0"/>
          <w:tab w:val="left" w:pos="720"/>
          <w:tab w:val="left" w:pos="1276"/>
          <w:tab w:val="left" w:pos="2160"/>
          <w:tab w:val="left" w:pos="3060"/>
          <w:tab w:val="left" w:pos="4320"/>
        </w:tabs>
        <w:suppressAutoHyphens/>
        <w:spacing w:after="0" w:line="240" w:lineRule="auto"/>
        <w:ind w:left="1276" w:right="-45"/>
        <w:jc w:val="both"/>
        <w:rPr>
          <w:rFonts w:ascii="Calibri" w:eastAsia="Times New Roman" w:hAnsi="Calibri" w:cs="Arial"/>
          <w:i/>
          <w:spacing w:val="-3"/>
          <w:sz w:val="24"/>
          <w:szCs w:val="24"/>
          <w:lang w:val="en-GB"/>
        </w:rPr>
      </w:pPr>
      <w:r>
        <w:rPr>
          <w:rFonts w:ascii="Calibri" w:eastAsia="Times New Roman" w:hAnsi="Calibri" w:cs="Arial"/>
          <w:i/>
          <w:spacing w:val="-3"/>
          <w:sz w:val="24"/>
          <w:szCs w:val="24"/>
          <w:lang w:val="en-GB"/>
        </w:rPr>
        <w:t>Desired</w:t>
      </w:r>
    </w:p>
    <w:p w14:paraId="5A5D29EA" w14:textId="77777777" w:rsidR="00835059" w:rsidRPr="00FB6CD1" w:rsidRDefault="00835059" w:rsidP="00835059">
      <w:pPr>
        <w:tabs>
          <w:tab w:val="left" w:pos="0"/>
          <w:tab w:val="left" w:pos="720"/>
          <w:tab w:val="left" w:pos="1276"/>
          <w:tab w:val="left" w:pos="2160"/>
          <w:tab w:val="left" w:pos="3060"/>
          <w:tab w:val="left" w:pos="4320"/>
        </w:tabs>
        <w:suppressAutoHyphens/>
        <w:spacing w:after="0" w:line="240" w:lineRule="auto"/>
        <w:ind w:left="1276" w:right="-45"/>
        <w:jc w:val="both"/>
        <w:rPr>
          <w:rFonts w:ascii="Calibri" w:eastAsia="Times New Roman" w:hAnsi="Calibri" w:cs="Arial"/>
          <w:spacing w:val="-3"/>
          <w:sz w:val="24"/>
          <w:szCs w:val="24"/>
          <w:lang w:val="en-GB"/>
        </w:rPr>
      </w:pPr>
    </w:p>
    <w:p w14:paraId="72D968E4" w14:textId="0FA04BCC" w:rsidR="00D76BE8" w:rsidRPr="00FB6CD1" w:rsidRDefault="00F30AAF" w:rsidP="00D76BE8">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Pr>
          <w:rFonts w:ascii="Calibri" w:eastAsia="Times New Roman" w:hAnsi="Calibri" w:cs="Arial"/>
          <w:spacing w:val="-3"/>
          <w:sz w:val="24"/>
          <w:szCs w:val="24"/>
          <w:lang w:val="en-GB"/>
        </w:rPr>
        <w:t>Advocacy experience, and ideally a</w:t>
      </w:r>
      <w:r w:rsidR="00D76BE8" w:rsidRPr="00FB6CD1">
        <w:rPr>
          <w:rFonts w:ascii="Calibri" w:eastAsia="Times New Roman" w:hAnsi="Calibri" w:cs="Arial"/>
          <w:spacing w:val="-3"/>
          <w:sz w:val="24"/>
          <w:szCs w:val="24"/>
          <w:lang w:val="en-GB"/>
        </w:rPr>
        <w:t>t leas</w:t>
      </w:r>
      <w:r w:rsidR="005E23B1">
        <w:rPr>
          <w:rFonts w:ascii="Calibri" w:eastAsia="Times New Roman" w:hAnsi="Calibri" w:cs="Arial"/>
          <w:spacing w:val="-3"/>
          <w:sz w:val="24"/>
          <w:szCs w:val="24"/>
          <w:lang w:val="en-GB"/>
        </w:rPr>
        <w:t xml:space="preserve">t one to two </w:t>
      </w:r>
      <w:r w:rsidR="00D76BE8" w:rsidRPr="00FB6CD1">
        <w:rPr>
          <w:rFonts w:ascii="Calibri" w:eastAsia="Times New Roman" w:hAnsi="Calibri" w:cs="Arial"/>
          <w:spacing w:val="-3"/>
          <w:sz w:val="24"/>
          <w:szCs w:val="24"/>
          <w:lang w:val="en-GB"/>
        </w:rPr>
        <w:t>years</w:t>
      </w:r>
      <w:r w:rsidR="005E23B1">
        <w:rPr>
          <w:rFonts w:ascii="Calibri" w:eastAsia="Times New Roman" w:hAnsi="Calibri" w:cs="Arial"/>
          <w:spacing w:val="-3"/>
          <w:sz w:val="24"/>
          <w:szCs w:val="24"/>
          <w:lang w:val="en-GB"/>
        </w:rPr>
        <w:t>’</w:t>
      </w:r>
      <w:r w:rsidR="00D76BE8" w:rsidRPr="00FB6CD1">
        <w:rPr>
          <w:rFonts w:ascii="Calibri" w:eastAsia="Times New Roman" w:hAnsi="Calibri" w:cs="Arial"/>
          <w:spacing w:val="-3"/>
          <w:sz w:val="24"/>
          <w:szCs w:val="24"/>
          <w:lang w:val="en-GB"/>
        </w:rPr>
        <w:t xml:space="preserve"> experience working in a litigation role.</w:t>
      </w:r>
    </w:p>
    <w:p w14:paraId="4189119A" w14:textId="212CC774" w:rsidR="00D76BE8" w:rsidRPr="00FB6CD1" w:rsidRDefault="00D76BE8" w:rsidP="00D76BE8">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An </w:t>
      </w:r>
      <w:r w:rsidR="00E119E3">
        <w:rPr>
          <w:rFonts w:ascii="Calibri" w:eastAsia="Times New Roman" w:hAnsi="Calibri" w:cs="Arial"/>
          <w:spacing w:val="-3"/>
          <w:sz w:val="24"/>
          <w:szCs w:val="24"/>
          <w:lang w:val="en-GB"/>
        </w:rPr>
        <w:t xml:space="preserve">interest in discrimination, privacy, human rights in New Zealand </w:t>
      </w:r>
      <w:r w:rsidRPr="00FB6CD1">
        <w:rPr>
          <w:rFonts w:ascii="Calibri" w:eastAsia="Times New Roman" w:hAnsi="Calibri" w:cs="Arial"/>
          <w:spacing w:val="-3"/>
          <w:sz w:val="24"/>
          <w:szCs w:val="24"/>
          <w:lang w:val="en-GB"/>
        </w:rPr>
        <w:t>and the international human rights framework.</w:t>
      </w:r>
    </w:p>
    <w:p w14:paraId="401937B7" w14:textId="77777777" w:rsidR="00D76BE8" w:rsidRPr="00FB6CD1" w:rsidRDefault="00D76BE8" w:rsidP="00D76BE8">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A sound working knowledge of the rules of civil procedure and the law of evidence. </w:t>
      </w:r>
    </w:p>
    <w:p w14:paraId="4AB8F318" w14:textId="77777777" w:rsidR="00D76BE8" w:rsidRPr="00FB6CD1" w:rsidRDefault="00D76BE8" w:rsidP="00D76BE8">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 xml:space="preserve">An understanding of or the ability to gain an understanding of </w:t>
      </w:r>
      <w:proofErr w:type="spellStart"/>
      <w:r w:rsidRPr="00FB6CD1">
        <w:rPr>
          <w:rFonts w:ascii="Calibri" w:eastAsia="Times New Roman" w:hAnsi="Calibri" w:cs="Arial"/>
          <w:spacing w:val="-3"/>
          <w:sz w:val="24"/>
          <w:szCs w:val="24"/>
          <w:lang w:val="en-GB"/>
        </w:rPr>
        <w:t>Te</w:t>
      </w:r>
      <w:proofErr w:type="spellEnd"/>
      <w:r w:rsidRPr="00FB6CD1">
        <w:rPr>
          <w:rFonts w:ascii="Calibri" w:eastAsia="Times New Roman" w:hAnsi="Calibri" w:cs="Arial"/>
          <w:spacing w:val="-3"/>
          <w:sz w:val="24"/>
          <w:szCs w:val="24"/>
          <w:lang w:val="en-GB"/>
        </w:rPr>
        <w:t xml:space="preserve"> </w:t>
      </w:r>
      <w:proofErr w:type="spellStart"/>
      <w:r w:rsidRPr="00FB6CD1">
        <w:rPr>
          <w:rFonts w:ascii="Calibri" w:eastAsia="Times New Roman" w:hAnsi="Calibri" w:cs="Arial"/>
          <w:spacing w:val="-3"/>
          <w:sz w:val="24"/>
          <w:szCs w:val="24"/>
          <w:lang w:val="en-GB"/>
        </w:rPr>
        <w:t>Tiriti</w:t>
      </w:r>
      <w:proofErr w:type="spellEnd"/>
      <w:r w:rsidRPr="00FB6CD1">
        <w:rPr>
          <w:rFonts w:ascii="Calibri" w:eastAsia="Times New Roman" w:hAnsi="Calibri" w:cs="Arial"/>
          <w:spacing w:val="-3"/>
          <w:sz w:val="24"/>
          <w:szCs w:val="24"/>
          <w:lang w:val="en-GB"/>
        </w:rPr>
        <w:t xml:space="preserve"> o Waitangi and </w:t>
      </w:r>
      <w:proofErr w:type="spellStart"/>
      <w:r w:rsidRPr="00FB6CD1">
        <w:rPr>
          <w:rFonts w:ascii="Calibri" w:eastAsia="Times New Roman" w:hAnsi="Calibri" w:cs="Arial"/>
          <w:spacing w:val="-3"/>
          <w:sz w:val="24"/>
          <w:szCs w:val="24"/>
          <w:lang w:val="en-GB"/>
        </w:rPr>
        <w:t>Te</w:t>
      </w:r>
      <w:proofErr w:type="spellEnd"/>
      <w:r w:rsidRPr="00FB6CD1">
        <w:rPr>
          <w:rFonts w:ascii="Calibri" w:eastAsia="Times New Roman" w:hAnsi="Calibri" w:cs="Arial"/>
          <w:spacing w:val="-3"/>
          <w:sz w:val="24"/>
          <w:szCs w:val="24"/>
          <w:lang w:val="en-GB"/>
        </w:rPr>
        <w:t xml:space="preserve"> </w:t>
      </w:r>
      <w:proofErr w:type="spellStart"/>
      <w:r w:rsidRPr="00FB6CD1">
        <w:rPr>
          <w:rFonts w:ascii="Calibri" w:eastAsia="Times New Roman" w:hAnsi="Calibri" w:cs="Arial"/>
          <w:spacing w:val="-3"/>
          <w:sz w:val="24"/>
          <w:szCs w:val="24"/>
          <w:lang w:val="en-GB"/>
        </w:rPr>
        <w:t>Reo</w:t>
      </w:r>
      <w:proofErr w:type="spellEnd"/>
      <w:r>
        <w:rPr>
          <w:rFonts w:ascii="Calibri" w:eastAsia="Times New Roman" w:hAnsi="Calibri" w:cs="Arial"/>
          <w:spacing w:val="-3"/>
          <w:sz w:val="24"/>
          <w:szCs w:val="24"/>
          <w:lang w:val="en-GB"/>
        </w:rPr>
        <w:t xml:space="preserve"> Māori</w:t>
      </w:r>
      <w:r w:rsidRPr="00FB6CD1">
        <w:rPr>
          <w:rFonts w:ascii="Calibri" w:eastAsia="Times New Roman" w:hAnsi="Calibri" w:cs="Arial"/>
          <w:spacing w:val="-3"/>
          <w:sz w:val="24"/>
          <w:szCs w:val="24"/>
          <w:lang w:val="en-GB"/>
        </w:rPr>
        <w:t>.</w:t>
      </w:r>
    </w:p>
    <w:p w14:paraId="3452C386" w14:textId="77777777" w:rsidR="00D76BE8" w:rsidRPr="00FB6CD1" w:rsidRDefault="00D76BE8" w:rsidP="00D76BE8">
      <w:pPr>
        <w:numPr>
          <w:ilvl w:val="0"/>
          <w:numId w:val="7"/>
        </w:numPr>
        <w:tabs>
          <w:tab w:val="left" w:pos="0"/>
          <w:tab w:val="left" w:pos="720"/>
          <w:tab w:val="left" w:pos="1276"/>
          <w:tab w:val="left" w:pos="2160"/>
          <w:tab w:val="left" w:pos="3060"/>
          <w:tab w:val="left" w:pos="4320"/>
        </w:tabs>
        <w:suppressAutoHyphens/>
        <w:spacing w:after="0" w:line="240" w:lineRule="auto"/>
        <w:ind w:left="1276" w:right="-45" w:hanging="556"/>
        <w:jc w:val="both"/>
        <w:rPr>
          <w:rFonts w:ascii="Calibri" w:eastAsia="Times New Roman" w:hAnsi="Calibri" w:cs="Arial"/>
          <w:spacing w:val="-3"/>
          <w:sz w:val="24"/>
          <w:szCs w:val="24"/>
          <w:lang w:val="en-GB"/>
        </w:rPr>
      </w:pPr>
      <w:r w:rsidRPr="00FB6CD1">
        <w:rPr>
          <w:rFonts w:ascii="Calibri" w:eastAsia="Times New Roman" w:hAnsi="Calibri" w:cs="Arial"/>
          <w:spacing w:val="-3"/>
          <w:sz w:val="24"/>
          <w:szCs w:val="24"/>
          <w:lang w:val="en-GB"/>
        </w:rPr>
        <w:t>Availability to travel (</w:t>
      </w:r>
      <w:r>
        <w:rPr>
          <w:rFonts w:ascii="Calibri" w:eastAsia="Times New Roman" w:hAnsi="Calibri" w:cs="Arial"/>
          <w:spacing w:val="-3"/>
          <w:sz w:val="24"/>
          <w:szCs w:val="24"/>
          <w:lang w:val="en-GB"/>
        </w:rPr>
        <w:t>possibly for periods extending to over a week</w:t>
      </w:r>
      <w:r w:rsidRPr="00FB6CD1">
        <w:rPr>
          <w:rFonts w:ascii="Calibri" w:eastAsia="Times New Roman" w:hAnsi="Calibri" w:cs="Arial"/>
          <w:spacing w:val="-3"/>
          <w:sz w:val="24"/>
          <w:szCs w:val="24"/>
          <w:lang w:val="en-GB"/>
        </w:rPr>
        <w:t>)</w:t>
      </w:r>
      <w:r w:rsidRPr="00FB6CD1">
        <w:rPr>
          <w:rFonts w:ascii="Calibri" w:eastAsia="Times New Roman" w:hAnsi="Calibri" w:cs="Arial"/>
          <w:b/>
          <w:spacing w:val="-3"/>
          <w:sz w:val="24"/>
          <w:szCs w:val="24"/>
          <w:lang w:val="en-GB"/>
        </w:rPr>
        <w:t>.</w:t>
      </w:r>
    </w:p>
    <w:p w14:paraId="6623C36B" w14:textId="530CB9BB" w:rsidR="00D76BE8" w:rsidRPr="00FB6CD1" w:rsidRDefault="00D76BE8" w:rsidP="001E4685">
      <w:pPr>
        <w:tabs>
          <w:tab w:val="left" w:pos="0"/>
          <w:tab w:val="left" w:pos="720"/>
          <w:tab w:val="left" w:pos="1276"/>
          <w:tab w:val="left" w:pos="2160"/>
          <w:tab w:val="left" w:pos="3060"/>
          <w:tab w:val="left" w:pos="4320"/>
        </w:tabs>
        <w:suppressAutoHyphens/>
        <w:spacing w:after="0" w:line="240" w:lineRule="auto"/>
        <w:ind w:left="720" w:right="-45"/>
        <w:jc w:val="both"/>
        <w:rPr>
          <w:rFonts w:ascii="Calibri" w:eastAsia="Times New Roman" w:hAnsi="Calibri" w:cs="Arial"/>
          <w:spacing w:val="-3"/>
          <w:sz w:val="24"/>
          <w:szCs w:val="24"/>
          <w:lang w:val="en-GB"/>
        </w:rPr>
      </w:pPr>
    </w:p>
    <w:p w14:paraId="050CD49D" w14:textId="77777777" w:rsidR="00D76BE8" w:rsidRPr="00FB6CD1" w:rsidRDefault="00D76BE8" w:rsidP="00D76BE8">
      <w:pPr>
        <w:tabs>
          <w:tab w:val="left" w:pos="0"/>
          <w:tab w:val="left" w:pos="720"/>
          <w:tab w:val="left" w:pos="1276"/>
          <w:tab w:val="left" w:pos="2160"/>
          <w:tab w:val="left" w:pos="3060"/>
          <w:tab w:val="left" w:pos="4320"/>
        </w:tabs>
        <w:suppressAutoHyphens/>
        <w:spacing w:after="0" w:line="240" w:lineRule="auto"/>
        <w:ind w:left="720" w:right="-45"/>
        <w:jc w:val="both"/>
        <w:rPr>
          <w:rFonts w:ascii="Calibri" w:eastAsia="Times New Roman" w:hAnsi="Calibri" w:cs="Arial"/>
          <w:spacing w:val="-3"/>
          <w:sz w:val="24"/>
          <w:szCs w:val="24"/>
          <w:lang w:val="en-GB"/>
        </w:rPr>
      </w:pPr>
    </w:p>
    <w:p w14:paraId="58453E5C" w14:textId="77777777" w:rsidR="00D76BE8" w:rsidRPr="00FB6CD1" w:rsidRDefault="00D76BE8" w:rsidP="00D76BE8">
      <w:pPr>
        <w:spacing w:after="0" w:line="240" w:lineRule="auto"/>
        <w:jc w:val="both"/>
        <w:rPr>
          <w:rFonts w:ascii="Calibri" w:eastAsia="Times New Roman" w:hAnsi="Calibri" w:cs="Arial"/>
          <w:sz w:val="24"/>
          <w:szCs w:val="24"/>
          <w:u w:val="single"/>
          <w:lang w:val="en-AU"/>
        </w:rPr>
      </w:pPr>
    </w:p>
    <w:p w14:paraId="73763984" w14:textId="77777777" w:rsidR="00D76BE8" w:rsidRPr="00FB6CD1" w:rsidRDefault="00D76BE8" w:rsidP="00D76BE8">
      <w:pPr>
        <w:spacing w:after="0" w:line="240" w:lineRule="auto"/>
        <w:jc w:val="both"/>
        <w:rPr>
          <w:rFonts w:ascii="Calibri" w:eastAsia="Times New Roman" w:hAnsi="Calibri" w:cs="Times New Roman"/>
          <w:sz w:val="24"/>
          <w:szCs w:val="24"/>
          <w:lang w:val="en-AU"/>
        </w:rPr>
      </w:pPr>
    </w:p>
    <w:p w14:paraId="198984F3" w14:textId="77777777" w:rsidR="00D76BE8" w:rsidRDefault="00D76BE8" w:rsidP="00D76BE8">
      <w:pPr>
        <w:jc w:val="both"/>
      </w:pPr>
    </w:p>
    <w:p w14:paraId="4BBE2BD4" w14:textId="77777777" w:rsidR="00A36563" w:rsidRDefault="003D700F"/>
    <w:sectPr w:rsidR="00A36563" w:rsidSect="00B646D4">
      <w:footerReference w:type="default" r:id="rId11"/>
      <w:footerReference w:type="first" r:id="rId12"/>
      <w:pgSz w:w="11907" w:h="16840" w:code="9"/>
      <w:pgMar w:top="851"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A821" w14:textId="77777777" w:rsidR="003D700F" w:rsidRDefault="003D700F" w:rsidP="00D76BE8">
      <w:pPr>
        <w:spacing w:after="0" w:line="240" w:lineRule="auto"/>
      </w:pPr>
      <w:r>
        <w:separator/>
      </w:r>
    </w:p>
  </w:endnote>
  <w:endnote w:type="continuationSeparator" w:id="0">
    <w:p w14:paraId="507AE059" w14:textId="77777777" w:rsidR="003D700F" w:rsidRDefault="003D700F" w:rsidP="00D7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9610" w14:textId="77777777" w:rsidR="006D0DA8" w:rsidRPr="00977E4D" w:rsidRDefault="00B47FF2" w:rsidP="00B2196F">
    <w:pPr>
      <w:pStyle w:val="Footer"/>
      <w:tabs>
        <w:tab w:val="right" w:pos="8820"/>
      </w:tabs>
      <w:rPr>
        <w:rFonts w:ascii="Calibri" w:hAnsi="Calibri" w:cs="Arial"/>
      </w:rPr>
    </w:pPr>
    <w:r w:rsidRPr="00977E4D">
      <w:rPr>
        <w:rFonts w:ascii="Calibri" w:hAnsi="Calibri" w:cs="Arial"/>
      </w:rPr>
      <w:t>OHRP Solicitor JD (</w:t>
    </w:r>
    <w:r w:rsidR="00C56624">
      <w:rPr>
        <w:rFonts w:ascii="Calibri" w:hAnsi="Calibri" w:cs="Arial"/>
      </w:rPr>
      <w:t>August</w:t>
    </w:r>
    <w:r>
      <w:rPr>
        <w:rFonts w:ascii="Calibri" w:hAnsi="Calibri" w:cs="Arial"/>
      </w:rPr>
      <w:t xml:space="preserve"> 201</w:t>
    </w:r>
    <w:r w:rsidR="00C56624">
      <w:rPr>
        <w:rFonts w:ascii="Calibri" w:hAnsi="Calibri" w:cs="Arial"/>
      </w:rPr>
      <w:t>9</w:t>
    </w:r>
    <w:r w:rsidRPr="00977E4D">
      <w:rPr>
        <w:rFonts w:ascii="Calibri" w:hAnsi="Calibri" w:cs="Arial"/>
      </w:rPr>
      <w:t xml:space="preserve">)                                                                                Page </w:t>
    </w:r>
    <w:r w:rsidRPr="00977E4D">
      <w:rPr>
        <w:rFonts w:ascii="Calibri" w:hAnsi="Calibri" w:cs="Arial"/>
      </w:rPr>
      <w:fldChar w:fldCharType="begin"/>
    </w:r>
    <w:r w:rsidRPr="00977E4D">
      <w:rPr>
        <w:rFonts w:ascii="Calibri" w:hAnsi="Calibri" w:cs="Arial"/>
      </w:rPr>
      <w:instrText xml:space="preserve"> PAGE </w:instrText>
    </w:r>
    <w:r w:rsidRPr="00977E4D">
      <w:rPr>
        <w:rFonts w:ascii="Calibri" w:hAnsi="Calibri" w:cs="Arial"/>
      </w:rPr>
      <w:fldChar w:fldCharType="separate"/>
    </w:r>
    <w:r>
      <w:rPr>
        <w:rFonts w:ascii="Calibri" w:hAnsi="Calibri" w:cs="Arial"/>
        <w:noProof/>
      </w:rPr>
      <w:t>3</w:t>
    </w:r>
    <w:r w:rsidRPr="00977E4D">
      <w:rPr>
        <w:rFonts w:ascii="Calibri" w:hAnsi="Calibri" w:cs="Arial"/>
      </w:rPr>
      <w:fldChar w:fldCharType="end"/>
    </w:r>
    <w:r w:rsidRPr="00977E4D">
      <w:rPr>
        <w:rFonts w:ascii="Calibri" w:hAnsi="Calibri" w:cs="Arial"/>
      </w:rPr>
      <w:t xml:space="preserve"> of </w:t>
    </w:r>
    <w:r w:rsidRPr="00977E4D">
      <w:rPr>
        <w:rFonts w:ascii="Calibri" w:hAnsi="Calibri" w:cs="Arial"/>
      </w:rPr>
      <w:fldChar w:fldCharType="begin"/>
    </w:r>
    <w:r w:rsidRPr="00977E4D">
      <w:rPr>
        <w:rFonts w:ascii="Calibri" w:hAnsi="Calibri" w:cs="Arial"/>
      </w:rPr>
      <w:instrText xml:space="preserve"> NUMPAGES </w:instrText>
    </w:r>
    <w:r w:rsidRPr="00977E4D">
      <w:rPr>
        <w:rFonts w:ascii="Calibri" w:hAnsi="Calibri" w:cs="Arial"/>
      </w:rPr>
      <w:fldChar w:fldCharType="separate"/>
    </w:r>
    <w:r>
      <w:rPr>
        <w:rFonts w:ascii="Calibri" w:hAnsi="Calibri" w:cs="Arial"/>
        <w:noProof/>
      </w:rPr>
      <w:t>4</w:t>
    </w:r>
    <w:r w:rsidRPr="00977E4D">
      <w:rPr>
        <w:rFonts w:ascii="Calibri" w:hAnsi="Calibri"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F360" w14:textId="77777777" w:rsidR="006D0DA8" w:rsidRPr="00483636" w:rsidRDefault="00B47FF2" w:rsidP="00F45693">
    <w:pPr>
      <w:pStyle w:val="Footer"/>
      <w:tabs>
        <w:tab w:val="right" w:pos="9360"/>
      </w:tabs>
      <w:rPr>
        <w:rFonts w:ascii="Calibri" w:hAnsi="Calibri" w:cs="Arial"/>
      </w:rPr>
    </w:pPr>
    <w:r w:rsidRPr="00483636">
      <w:rPr>
        <w:rFonts w:ascii="Calibri" w:hAnsi="Calibri" w:cs="Arial"/>
      </w:rPr>
      <w:t>OHRP Solicitor JD (</w:t>
    </w:r>
    <w:r w:rsidR="00D76BE8">
      <w:rPr>
        <w:rFonts w:ascii="Calibri" w:hAnsi="Calibri" w:cs="Arial"/>
      </w:rPr>
      <w:t>August</w:t>
    </w:r>
    <w:r>
      <w:rPr>
        <w:rFonts w:ascii="Calibri" w:hAnsi="Calibri" w:cs="Arial"/>
      </w:rPr>
      <w:t xml:space="preserve"> 201</w:t>
    </w:r>
    <w:r w:rsidR="00D76BE8">
      <w:rPr>
        <w:rFonts w:ascii="Calibri" w:hAnsi="Calibri" w:cs="Arial"/>
      </w:rPr>
      <w:t>9</w:t>
    </w:r>
    <w:r w:rsidRPr="00483636">
      <w:rPr>
        <w:rFonts w:ascii="Calibri" w:hAnsi="Calibri" w:cs="Arial"/>
      </w:rPr>
      <w:t>)</w:t>
    </w:r>
    <w:r w:rsidRPr="00483636">
      <w:rPr>
        <w:rFonts w:ascii="Calibri" w:hAnsi="Calibri" w:cs="Arial"/>
      </w:rPr>
      <w:tab/>
      <w:t xml:space="preserve"> </w:t>
    </w:r>
    <w:r w:rsidRPr="00483636">
      <w:rPr>
        <w:rFonts w:ascii="Calibri" w:hAnsi="Calibri" w:cs="Arial"/>
      </w:rPr>
      <w:tab/>
      <w:t xml:space="preserve">Page </w:t>
    </w:r>
    <w:r w:rsidRPr="00483636">
      <w:rPr>
        <w:rFonts w:ascii="Calibri" w:hAnsi="Calibri" w:cs="Arial"/>
      </w:rPr>
      <w:fldChar w:fldCharType="begin"/>
    </w:r>
    <w:r w:rsidRPr="00483636">
      <w:rPr>
        <w:rFonts w:ascii="Calibri" w:hAnsi="Calibri" w:cs="Arial"/>
      </w:rPr>
      <w:instrText xml:space="preserve"> PAGE </w:instrText>
    </w:r>
    <w:r w:rsidRPr="00483636">
      <w:rPr>
        <w:rFonts w:ascii="Calibri" w:hAnsi="Calibri" w:cs="Arial"/>
      </w:rPr>
      <w:fldChar w:fldCharType="separate"/>
    </w:r>
    <w:r>
      <w:rPr>
        <w:rFonts w:ascii="Calibri" w:hAnsi="Calibri" w:cs="Arial"/>
        <w:noProof/>
      </w:rPr>
      <w:t>1</w:t>
    </w:r>
    <w:r w:rsidRPr="00483636">
      <w:rPr>
        <w:rFonts w:ascii="Calibri" w:hAnsi="Calibri" w:cs="Arial"/>
      </w:rPr>
      <w:fldChar w:fldCharType="end"/>
    </w:r>
    <w:r w:rsidRPr="00483636">
      <w:rPr>
        <w:rFonts w:ascii="Calibri" w:hAnsi="Calibri" w:cs="Arial"/>
      </w:rPr>
      <w:t xml:space="preserve"> of </w:t>
    </w:r>
    <w:r w:rsidRPr="00483636">
      <w:rPr>
        <w:rFonts w:ascii="Calibri" w:hAnsi="Calibri" w:cs="Arial"/>
      </w:rPr>
      <w:fldChar w:fldCharType="begin"/>
    </w:r>
    <w:r w:rsidRPr="00483636">
      <w:rPr>
        <w:rFonts w:ascii="Calibri" w:hAnsi="Calibri" w:cs="Arial"/>
      </w:rPr>
      <w:instrText xml:space="preserve"> NUMPAGES </w:instrText>
    </w:r>
    <w:r w:rsidRPr="00483636">
      <w:rPr>
        <w:rFonts w:ascii="Calibri" w:hAnsi="Calibri" w:cs="Arial"/>
      </w:rPr>
      <w:fldChar w:fldCharType="separate"/>
    </w:r>
    <w:r>
      <w:rPr>
        <w:rFonts w:ascii="Calibri" w:hAnsi="Calibri" w:cs="Arial"/>
        <w:noProof/>
      </w:rPr>
      <w:t>4</w:t>
    </w:r>
    <w:r w:rsidRPr="00483636">
      <w:rPr>
        <w:rFonts w:ascii="Calibri" w:hAnsi="Calibr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E265" w14:textId="77777777" w:rsidR="003D700F" w:rsidRDefault="003D700F" w:rsidP="00D76BE8">
      <w:pPr>
        <w:spacing w:after="0" w:line="240" w:lineRule="auto"/>
      </w:pPr>
      <w:r>
        <w:separator/>
      </w:r>
    </w:p>
  </w:footnote>
  <w:footnote w:type="continuationSeparator" w:id="0">
    <w:p w14:paraId="5E0D5C88" w14:textId="77777777" w:rsidR="003D700F" w:rsidRDefault="003D700F" w:rsidP="00D76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88B"/>
    <w:multiLevelType w:val="hybridMultilevel"/>
    <w:tmpl w:val="A1748CD2"/>
    <w:lvl w:ilvl="0" w:tplc="409E5754">
      <w:start w:val="1"/>
      <w:numFmt w:val="lowerLetter"/>
      <w:lvlText w:val="(%1)"/>
      <w:lvlJc w:val="left"/>
      <w:pPr>
        <w:ind w:left="1155" w:hanging="435"/>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4A665A3"/>
    <w:multiLevelType w:val="hybridMultilevel"/>
    <w:tmpl w:val="BE963502"/>
    <w:lvl w:ilvl="0" w:tplc="86F2957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777771E"/>
    <w:multiLevelType w:val="hybridMultilevel"/>
    <w:tmpl w:val="6BE48096"/>
    <w:lvl w:ilvl="0" w:tplc="86F2957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89E6E7A"/>
    <w:multiLevelType w:val="multilevel"/>
    <w:tmpl w:val="40D206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890392"/>
    <w:multiLevelType w:val="hybridMultilevel"/>
    <w:tmpl w:val="6DC23564"/>
    <w:lvl w:ilvl="0" w:tplc="86F2957E">
      <w:start w:val="1"/>
      <w:numFmt w:val="lowerLetter"/>
      <w:lvlText w:val="(%1)"/>
      <w:lvlJc w:val="left"/>
      <w:pPr>
        <w:ind w:left="780" w:hanging="360"/>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5" w15:restartNumberingAfterBreak="0">
    <w:nsid w:val="36867140"/>
    <w:multiLevelType w:val="hybridMultilevel"/>
    <w:tmpl w:val="FDD80F54"/>
    <w:lvl w:ilvl="0" w:tplc="86F2957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4FE131BF"/>
    <w:multiLevelType w:val="multilevel"/>
    <w:tmpl w:val="66B81A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8D38F0"/>
    <w:multiLevelType w:val="hybridMultilevel"/>
    <w:tmpl w:val="3F2626E6"/>
    <w:lvl w:ilvl="0" w:tplc="86F2957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5F410F6C"/>
    <w:multiLevelType w:val="hybridMultilevel"/>
    <w:tmpl w:val="97447D98"/>
    <w:lvl w:ilvl="0" w:tplc="68365C34">
      <w:start w:val="1"/>
      <w:numFmt w:val="lowerLetter"/>
      <w:lvlText w:val="(%1)"/>
      <w:lvlJc w:val="left"/>
      <w:pPr>
        <w:ind w:left="108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DDB3444"/>
    <w:multiLevelType w:val="multilevel"/>
    <w:tmpl w:val="9AB823E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0"/>
  </w:num>
  <w:num w:numId="4">
    <w:abstractNumId w:val="7"/>
  </w:num>
  <w:num w:numId="5">
    <w:abstractNumId w:val="5"/>
  </w:num>
  <w:num w:numId="6">
    <w:abstractNumId w:val="1"/>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E8"/>
    <w:rsid w:val="00135EA9"/>
    <w:rsid w:val="001A7CB7"/>
    <w:rsid w:val="001E4685"/>
    <w:rsid w:val="003D700F"/>
    <w:rsid w:val="004F146E"/>
    <w:rsid w:val="005D7480"/>
    <w:rsid w:val="005E23B1"/>
    <w:rsid w:val="00835059"/>
    <w:rsid w:val="00934984"/>
    <w:rsid w:val="00A13B20"/>
    <w:rsid w:val="00B47FF2"/>
    <w:rsid w:val="00B54592"/>
    <w:rsid w:val="00BA1E46"/>
    <w:rsid w:val="00C56624"/>
    <w:rsid w:val="00D76BE8"/>
    <w:rsid w:val="00E119E3"/>
    <w:rsid w:val="00E210B7"/>
    <w:rsid w:val="00EC31E8"/>
    <w:rsid w:val="00F14B70"/>
    <w:rsid w:val="00F30AAF"/>
    <w:rsid w:val="00FA76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6681"/>
  <w15:chartTrackingRefBased/>
  <w15:docId w15:val="{D4D9F60B-D5A2-4348-A9DD-7F8D5FA6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BE8"/>
  </w:style>
  <w:style w:type="paragraph" w:styleId="Footer">
    <w:name w:val="footer"/>
    <w:basedOn w:val="Normal"/>
    <w:link w:val="FooterChar"/>
    <w:uiPriority w:val="99"/>
    <w:unhideWhenUsed/>
    <w:rsid w:val="00D76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BE8"/>
  </w:style>
  <w:style w:type="paragraph" w:styleId="ListParagraph">
    <w:name w:val="List Paragraph"/>
    <w:basedOn w:val="Normal"/>
    <w:uiPriority w:val="34"/>
    <w:qFormat/>
    <w:rsid w:val="00D76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8B81431EDE14282E1718D86A243CB" ma:contentTypeVersion="34" ma:contentTypeDescription="Create a new document." ma:contentTypeScope="" ma:versionID="05ee208a08f8820968a8bdff4b80179f">
  <xsd:schema xmlns:xsd="http://www.w3.org/2001/XMLSchema" xmlns:xs="http://www.w3.org/2001/XMLSchema" xmlns:p="http://schemas.microsoft.com/office/2006/metadata/properties" xmlns:ns2="14bf6e64-41b1-4008-8b31-81e768f35d2f" xmlns:ns3="953a5b58-5797-43b5-96b2-3007916ecd8d" xmlns:ns4="a0783938-526a-4fc3-8944-c7f1d07021cf" targetNamespace="http://schemas.microsoft.com/office/2006/metadata/properties" ma:root="true" ma:fieldsID="de4398d90b60b9f26f5795066dcc24bf" ns2:_="" ns3:_="" ns4:_="">
    <xsd:import namespace="14bf6e64-41b1-4008-8b31-81e768f35d2f"/>
    <xsd:import namespace="953a5b58-5797-43b5-96b2-3007916ecd8d"/>
    <xsd:import namespace="a0783938-526a-4fc3-8944-c7f1d07021cf"/>
    <xsd:element name="properties">
      <xsd:complexType>
        <xsd:sequence>
          <xsd:element name="documentManagement">
            <xsd:complexType>
              <xsd:all>
                <xsd:element ref="ns2:_dlc_DocId" minOccurs="0"/>
                <xsd:element ref="ns2:_dlc_DocIdUrl" minOccurs="0"/>
                <xsd:element ref="ns2:_dlc_DocIdPersistId" minOccurs="0"/>
                <xsd:element ref="ns3:FinancialYear" minOccurs="0"/>
                <xsd:element ref="ns4:SharedWithUsers" minOccurs="0"/>
                <xsd:element ref="ns4:SharedWithDetails" minOccurs="0"/>
                <xsd:element ref="ns2:i0f84bba906045b4af568ee102a52dcb"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5" nillable="true" ma:taxonomy="true" ma:internalName="i0f84bba906045b4af568ee102a52dcb" ma:taxonomyFieldName="RevIMBCS" ma:displayName="HRC Taxonomy" ma:indexed="true" ma:readOnly="false" ma:default="" ma:fieldId="{20f84bba-9060-45b4-af56-8ee102a52dcb}" ma:sspId="b81e6a3b-7119-479f-a0a1-d1ace2e3d91a" ma:termSetId="b5c58978-aacf-4d49-9597-114f1244351d" ma:anchorId="350f5371-7201-437e-ab01-a793d1f797a5"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3a5b58-5797-43b5-96b2-3007916ecd8d" elementFormDefault="qualified">
    <xsd:import namespace="http://schemas.microsoft.com/office/2006/documentManagement/types"/>
    <xsd:import namespace="http://schemas.microsoft.com/office/infopath/2007/PartnerControls"/>
    <xsd:element name="FinancialYear" ma:index="11"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783938-526a-4fc3-8944-c7f1d07021c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Year xmlns="953a5b58-5797-43b5-96b2-3007916ecd8d" xsi:nil="true"/>
    <TaxCatchAll xmlns="14bf6e64-41b1-4008-8b31-81e768f35d2f"/>
    <i0f84bba906045b4af568ee102a52dcb xmlns="14bf6e64-41b1-4008-8b31-81e768f35d2f">
      <Terms xmlns="http://schemas.microsoft.com/office/infopath/2007/PartnerControls"/>
    </i0f84bba906045b4af568ee102a52dcb>
    <_dlc_DocId xmlns="14bf6e64-41b1-4008-8b31-81e768f35d2f">WVJMT6KT2DMM-1503816786-594</_dlc_DocId>
    <_dlc_DocIdUrl xmlns="14bf6e64-41b1-4008-8b31-81e768f35d2f">
      <Url>https://hrcnz.sharepoint.com/sites/t/OHRP/_layouts/15/DocIdRedir.aspx?ID=WVJMT6KT2DMM-1503816786-594</Url>
      <Description>WVJMT6KT2DMM-1503816786-594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45537A-DE4C-452D-BD4B-4C22ADEC2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953a5b58-5797-43b5-96b2-3007916ecd8d"/>
    <ds:schemaRef ds:uri="a0783938-526a-4fc3-8944-c7f1d0702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63B45-F7B1-40EF-A746-CCB1E0918B88}">
  <ds:schemaRefs>
    <ds:schemaRef ds:uri="http://schemas.microsoft.com/office/2006/metadata/properties"/>
    <ds:schemaRef ds:uri="http://schemas.microsoft.com/office/infopath/2007/PartnerControls"/>
    <ds:schemaRef ds:uri="953a5b58-5797-43b5-96b2-3007916ecd8d"/>
    <ds:schemaRef ds:uri="14bf6e64-41b1-4008-8b31-81e768f35d2f"/>
  </ds:schemaRefs>
</ds:datastoreItem>
</file>

<file path=customXml/itemProps3.xml><?xml version="1.0" encoding="utf-8"?>
<ds:datastoreItem xmlns:ds="http://schemas.openxmlformats.org/officeDocument/2006/customXml" ds:itemID="{EBAC0835-7420-4449-97E0-ABBA9945D098}">
  <ds:schemaRefs>
    <ds:schemaRef ds:uri="http://schemas.microsoft.com/sharepoint/v3/contenttype/forms"/>
  </ds:schemaRefs>
</ds:datastoreItem>
</file>

<file path=customXml/itemProps4.xml><?xml version="1.0" encoding="utf-8"?>
<ds:datastoreItem xmlns:ds="http://schemas.openxmlformats.org/officeDocument/2006/customXml" ds:itemID="{373C75FB-8AE7-4FC5-8FAD-A57616347D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Timmins</dc:creator>
  <cp:keywords/>
  <dc:description/>
  <cp:lastModifiedBy>Michael Timmins</cp:lastModifiedBy>
  <cp:revision>14</cp:revision>
  <dcterms:created xsi:type="dcterms:W3CDTF">2019-08-13T02:28:00Z</dcterms:created>
  <dcterms:modified xsi:type="dcterms:W3CDTF">2019-08-26T00:17:00Z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0x0101000E48B81431EDE14282E1718D86A243CB</vt:lpwstr>
  </property>
  <property fmtid="{D5CDD505-2E9C-101B-9397-08002B2CF9AE}" pid="3" name="RevIMBCS">
    <vt:lpwstr/>
  </property>
  <property fmtid="{D5CDD505-2E9C-101B-9397-08002B2CF9AE}" pid="4" name="_dlc_DocIdItemGuid">
    <vt:lpwstr>39dd2372-485c-4a58-b3f4-e70b5070c675</vt:lpwstr>
  </property>
</Properties>
</file>