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700C8" w14:textId="3BE8E3D2" w:rsidR="00435776" w:rsidRPr="008B6F6F" w:rsidRDefault="53E9FB9E" w:rsidP="00A61290">
      <w:pPr>
        <w:spacing w:before="240" w:after="240"/>
        <w:rPr>
          <w:b/>
          <w:bCs/>
          <w:sz w:val="28"/>
          <w:szCs w:val="28"/>
        </w:rPr>
      </w:pPr>
      <w:r w:rsidRPr="008B6F6F">
        <w:rPr>
          <w:b/>
          <w:bCs/>
          <w:sz w:val="28"/>
          <w:szCs w:val="28"/>
        </w:rPr>
        <w:t>S</w:t>
      </w:r>
      <w:r w:rsidR="00435776" w:rsidRPr="008B6F6F">
        <w:rPr>
          <w:b/>
          <w:bCs/>
          <w:sz w:val="28"/>
          <w:szCs w:val="28"/>
        </w:rPr>
        <w:t>peech notes Paula Tesoriero Launch of IMM report June 30</w:t>
      </w:r>
      <w:r w:rsidR="00435776" w:rsidRPr="008B6F6F">
        <w:rPr>
          <w:b/>
          <w:bCs/>
          <w:sz w:val="28"/>
          <w:szCs w:val="28"/>
          <w:vertAlign w:val="superscript"/>
        </w:rPr>
        <w:t>th</w:t>
      </w:r>
      <w:r w:rsidR="00435776" w:rsidRPr="008B6F6F">
        <w:rPr>
          <w:b/>
          <w:bCs/>
          <w:sz w:val="28"/>
          <w:szCs w:val="28"/>
        </w:rPr>
        <w:t xml:space="preserve">, 2020. </w:t>
      </w:r>
      <w:r w:rsidR="00922002" w:rsidRPr="008B6F6F">
        <w:rPr>
          <w:b/>
          <w:bCs/>
          <w:sz w:val="28"/>
          <w:szCs w:val="28"/>
        </w:rPr>
        <w:t xml:space="preserve"> 1</w:t>
      </w:r>
      <w:r w:rsidR="00435776" w:rsidRPr="008B6F6F">
        <w:rPr>
          <w:b/>
          <w:bCs/>
          <w:sz w:val="28"/>
          <w:szCs w:val="28"/>
        </w:rPr>
        <w:t xml:space="preserve">0 mins </w:t>
      </w:r>
    </w:p>
    <w:p w14:paraId="244AA015" w14:textId="4F58527D" w:rsidR="00447E91" w:rsidRPr="00447E91" w:rsidRDefault="00447E91" w:rsidP="00A61290">
      <w:pPr>
        <w:pStyle w:val="paragraph"/>
        <w:spacing w:before="240" w:beforeAutospacing="0" w:after="24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447E91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>E ngā mana, e ngā reo, </w:t>
      </w:r>
      <w:proofErr w:type="spellStart"/>
      <w:r w:rsidRPr="00447E91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>rau</w:t>
      </w:r>
      <w:proofErr w:type="spellEnd"/>
      <w:r w:rsidR="002C61E5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447E91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>rangatira</w:t>
      </w:r>
      <w:proofErr w:type="spellEnd"/>
      <w:r w:rsidRPr="00447E91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> </w:t>
      </w:r>
      <w:proofErr w:type="spellStart"/>
      <w:r w:rsidRPr="00447E91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>mā</w:t>
      </w:r>
      <w:proofErr w:type="spellEnd"/>
      <w:r w:rsidRPr="00447E91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>  </w:t>
      </w:r>
      <w:r w:rsidRPr="00447E91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5DEC0CCF" w14:textId="77777777" w:rsidR="00447E91" w:rsidRPr="00447E91" w:rsidRDefault="00447E91" w:rsidP="00A61290">
      <w:pPr>
        <w:pStyle w:val="paragraph"/>
        <w:spacing w:before="240" w:beforeAutospacing="0" w:after="24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447E91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>Tena koutou </w:t>
      </w:r>
      <w:proofErr w:type="spellStart"/>
      <w:r w:rsidRPr="00447E91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>katoa</w:t>
      </w:r>
      <w:proofErr w:type="spellEnd"/>
      <w:r w:rsidRPr="00447E91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>  </w:t>
      </w:r>
      <w:r w:rsidRPr="00447E91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670F4F02" w14:textId="6B0692BA" w:rsidR="0020274C" w:rsidRDefault="0020274C" w:rsidP="00A61290">
      <w:pPr>
        <w:spacing w:before="240" w:after="240"/>
        <w:rPr>
          <w:rFonts w:cstheme="minorHAnsi"/>
          <w:sz w:val="28"/>
          <w:szCs w:val="28"/>
          <w:lang w:val="mi-NZ"/>
        </w:rPr>
      </w:pPr>
      <w:r>
        <w:rPr>
          <w:rFonts w:cstheme="minorHAnsi"/>
          <w:sz w:val="28"/>
          <w:szCs w:val="28"/>
        </w:rPr>
        <w:t>Ng</w:t>
      </w:r>
      <w:r>
        <w:rPr>
          <w:rFonts w:cstheme="minorHAnsi"/>
          <w:sz w:val="28"/>
          <w:szCs w:val="28"/>
          <w:lang w:val="mi-NZ"/>
        </w:rPr>
        <w:t>ā mihi ki a koe, Nigel, thank you for setting our pathway for today.</w:t>
      </w:r>
    </w:p>
    <w:p w14:paraId="7637E8B8" w14:textId="77777777" w:rsidR="008B6F6F" w:rsidRDefault="008B6F6F" w:rsidP="00A61290">
      <w:pPr>
        <w:spacing w:before="240" w:after="240"/>
        <w:rPr>
          <w:rFonts w:cstheme="minorHAnsi"/>
          <w:sz w:val="28"/>
          <w:szCs w:val="28"/>
          <w:lang w:val="mi-NZ"/>
        </w:rPr>
      </w:pPr>
    </w:p>
    <w:p w14:paraId="282A5EF1" w14:textId="2DBE961D" w:rsidR="008B6F6F" w:rsidRDefault="00517DC3" w:rsidP="008B6F6F">
      <w:pPr>
        <w:spacing w:before="240" w:after="0" w:line="480" w:lineRule="auto"/>
        <w:rPr>
          <w:sz w:val="28"/>
          <w:szCs w:val="28"/>
          <w:lang w:val="mi-NZ"/>
        </w:rPr>
      </w:pPr>
      <w:r w:rsidRPr="43C5BFCB">
        <w:rPr>
          <w:sz w:val="28"/>
          <w:szCs w:val="28"/>
          <w:lang w:val="mi-NZ"/>
        </w:rPr>
        <w:t xml:space="preserve">I add my greetings to the Minister and </w:t>
      </w:r>
      <w:r w:rsidR="00D70019" w:rsidRPr="43C5BFCB">
        <w:rPr>
          <w:sz w:val="28"/>
          <w:szCs w:val="28"/>
          <w:lang w:val="mi-NZ"/>
        </w:rPr>
        <w:t xml:space="preserve">our other distinguished guests. </w:t>
      </w:r>
      <w:r w:rsidRPr="43C5BFCB">
        <w:rPr>
          <w:sz w:val="28"/>
          <w:szCs w:val="28"/>
          <w:lang w:val="mi-NZ"/>
        </w:rPr>
        <w:t xml:space="preserve"> </w:t>
      </w:r>
      <w:r w:rsidR="1E080E5C" w:rsidRPr="43C5BFCB">
        <w:rPr>
          <w:sz w:val="28"/>
          <w:szCs w:val="28"/>
          <w:lang w:val="mi-NZ"/>
        </w:rPr>
        <w:t>And I acknowledge my IMM partners, the DPO’s and the OOTO.</w:t>
      </w:r>
    </w:p>
    <w:p w14:paraId="039199E6" w14:textId="77777777" w:rsidR="008B6F6F" w:rsidRPr="0020274C" w:rsidRDefault="008B6F6F" w:rsidP="008B6F6F">
      <w:pPr>
        <w:spacing w:before="240" w:after="0" w:line="480" w:lineRule="auto"/>
        <w:rPr>
          <w:sz w:val="28"/>
          <w:szCs w:val="28"/>
          <w:lang w:val="mi-NZ"/>
        </w:rPr>
      </w:pPr>
    </w:p>
    <w:p w14:paraId="6EEC7CFB" w14:textId="03C9CB59" w:rsidR="00A20CF4" w:rsidRDefault="0020274C" w:rsidP="008B6F6F">
      <w:pPr>
        <w:spacing w:before="240" w:after="0" w:line="480" w:lineRule="auto"/>
        <w:rPr>
          <w:sz w:val="28"/>
          <w:szCs w:val="28"/>
        </w:rPr>
      </w:pPr>
      <w:r w:rsidRPr="43C5BFCB">
        <w:rPr>
          <w:sz w:val="28"/>
          <w:szCs w:val="28"/>
        </w:rPr>
        <w:t xml:space="preserve">As </w:t>
      </w:r>
      <w:r w:rsidR="00245F45" w:rsidRPr="43C5BFCB">
        <w:rPr>
          <w:sz w:val="28"/>
          <w:szCs w:val="28"/>
        </w:rPr>
        <w:t>Leo ha</w:t>
      </w:r>
      <w:r w:rsidR="4B7717F4" w:rsidRPr="43C5BFCB">
        <w:rPr>
          <w:sz w:val="28"/>
          <w:szCs w:val="28"/>
        </w:rPr>
        <w:t>s</w:t>
      </w:r>
      <w:r w:rsidR="00D70019" w:rsidRPr="43C5BFCB">
        <w:rPr>
          <w:sz w:val="28"/>
          <w:szCs w:val="28"/>
        </w:rPr>
        <w:t xml:space="preserve"> indicated, </w:t>
      </w:r>
      <w:r w:rsidR="00CA4E60" w:rsidRPr="43C5BFCB">
        <w:rPr>
          <w:sz w:val="28"/>
          <w:szCs w:val="28"/>
        </w:rPr>
        <w:t xml:space="preserve">there has been </w:t>
      </w:r>
      <w:r w:rsidR="001949BE" w:rsidRPr="43C5BFCB">
        <w:rPr>
          <w:sz w:val="28"/>
          <w:szCs w:val="28"/>
        </w:rPr>
        <w:t xml:space="preserve">progress, </w:t>
      </w:r>
      <w:r w:rsidR="00D579CF" w:rsidRPr="43C5BFCB">
        <w:rPr>
          <w:sz w:val="28"/>
          <w:szCs w:val="28"/>
        </w:rPr>
        <w:t xml:space="preserve">some has been far too </w:t>
      </w:r>
      <w:r w:rsidR="004A098B" w:rsidRPr="43C5BFCB">
        <w:rPr>
          <w:sz w:val="28"/>
          <w:szCs w:val="28"/>
        </w:rPr>
        <w:t>slow,</w:t>
      </w:r>
      <w:r w:rsidR="00D579CF" w:rsidRPr="43C5BFCB">
        <w:rPr>
          <w:sz w:val="28"/>
          <w:szCs w:val="28"/>
        </w:rPr>
        <w:t xml:space="preserve"> and </w:t>
      </w:r>
      <w:r w:rsidR="00D70019" w:rsidRPr="43C5BFCB">
        <w:rPr>
          <w:sz w:val="28"/>
          <w:szCs w:val="28"/>
        </w:rPr>
        <w:t xml:space="preserve">we </w:t>
      </w:r>
      <w:r w:rsidR="25711CFC" w:rsidRPr="43C5BFCB">
        <w:rPr>
          <w:sz w:val="28"/>
          <w:szCs w:val="28"/>
        </w:rPr>
        <w:t>s</w:t>
      </w:r>
      <w:r w:rsidR="00D579CF" w:rsidRPr="43C5BFCB">
        <w:rPr>
          <w:sz w:val="28"/>
          <w:szCs w:val="28"/>
        </w:rPr>
        <w:t xml:space="preserve">till </w:t>
      </w:r>
      <w:r w:rsidR="00D70019" w:rsidRPr="43C5BFCB">
        <w:rPr>
          <w:sz w:val="28"/>
          <w:szCs w:val="28"/>
        </w:rPr>
        <w:t>have a long way to go</w:t>
      </w:r>
      <w:r w:rsidR="00CA4E60" w:rsidRPr="43C5BFCB">
        <w:rPr>
          <w:sz w:val="28"/>
          <w:szCs w:val="28"/>
        </w:rPr>
        <w:t xml:space="preserve"> for disabled </w:t>
      </w:r>
      <w:r w:rsidR="001949BE" w:rsidRPr="43C5BFCB">
        <w:rPr>
          <w:sz w:val="28"/>
          <w:szCs w:val="28"/>
        </w:rPr>
        <w:t xml:space="preserve">people </w:t>
      </w:r>
      <w:r w:rsidR="00CA4E60" w:rsidRPr="43C5BFCB">
        <w:rPr>
          <w:sz w:val="28"/>
          <w:szCs w:val="28"/>
        </w:rPr>
        <w:t xml:space="preserve">to fully enjoy </w:t>
      </w:r>
      <w:r w:rsidR="001949BE" w:rsidRPr="43C5BFCB">
        <w:rPr>
          <w:sz w:val="28"/>
          <w:szCs w:val="28"/>
        </w:rPr>
        <w:t xml:space="preserve">our human rights. </w:t>
      </w:r>
      <w:r w:rsidR="001270B4" w:rsidRPr="43C5BFCB">
        <w:rPr>
          <w:sz w:val="28"/>
          <w:szCs w:val="28"/>
        </w:rPr>
        <w:t xml:space="preserve">  </w:t>
      </w:r>
    </w:p>
    <w:p w14:paraId="6F8AD10C" w14:textId="77777777" w:rsidR="008B6F6F" w:rsidRDefault="008B6F6F" w:rsidP="008B6F6F">
      <w:pPr>
        <w:spacing w:before="240" w:after="0" w:line="480" w:lineRule="auto"/>
        <w:rPr>
          <w:sz w:val="28"/>
          <w:szCs w:val="28"/>
        </w:rPr>
      </w:pPr>
    </w:p>
    <w:p w14:paraId="35902918" w14:textId="3B82B0A5" w:rsidR="000B6472" w:rsidRDefault="006A3023" w:rsidP="008B6F6F">
      <w:pPr>
        <w:spacing w:before="240" w:after="0" w:line="480" w:lineRule="auto"/>
        <w:rPr>
          <w:sz w:val="28"/>
          <w:szCs w:val="28"/>
        </w:rPr>
      </w:pPr>
      <w:r w:rsidRPr="43C5BFCB">
        <w:rPr>
          <w:sz w:val="28"/>
          <w:szCs w:val="28"/>
        </w:rPr>
        <w:t xml:space="preserve">As the report notes, we need a quantum </w:t>
      </w:r>
      <w:r w:rsidR="0037653F" w:rsidRPr="43C5BFCB">
        <w:rPr>
          <w:sz w:val="28"/>
          <w:szCs w:val="28"/>
        </w:rPr>
        <w:t>leap in</w:t>
      </w:r>
      <w:r w:rsidRPr="43C5BFCB">
        <w:rPr>
          <w:sz w:val="28"/>
          <w:szCs w:val="28"/>
        </w:rPr>
        <w:t xml:space="preserve"> thinking, </w:t>
      </w:r>
      <w:r w:rsidR="0037653F" w:rsidRPr="43C5BFCB">
        <w:rPr>
          <w:sz w:val="28"/>
          <w:szCs w:val="28"/>
        </w:rPr>
        <w:t>-</w:t>
      </w:r>
      <w:r w:rsidR="517BB51D" w:rsidRPr="43C5BFCB">
        <w:rPr>
          <w:sz w:val="28"/>
          <w:szCs w:val="28"/>
        </w:rPr>
        <w:t xml:space="preserve"> We need to move from</w:t>
      </w:r>
      <w:r w:rsidR="000B6472">
        <w:rPr>
          <w:sz w:val="28"/>
          <w:szCs w:val="28"/>
        </w:rPr>
        <w:t xml:space="preserve"> </w:t>
      </w:r>
      <w:r w:rsidR="517BB51D" w:rsidRPr="43C5BFCB">
        <w:rPr>
          <w:rFonts w:ascii="Calibri" w:eastAsia="Calibri" w:hAnsi="Calibri" w:cs="Calibri"/>
          <w:sz w:val="28"/>
          <w:szCs w:val="28"/>
        </w:rPr>
        <w:t>compensating for an inaccessible society—founded on notions of disability as a</w:t>
      </w:r>
      <w:r w:rsidR="000B6472">
        <w:rPr>
          <w:rFonts w:ascii="Calibri" w:eastAsia="Calibri" w:hAnsi="Calibri" w:cs="Calibri"/>
          <w:sz w:val="28"/>
          <w:szCs w:val="28"/>
        </w:rPr>
        <w:t xml:space="preserve"> </w:t>
      </w:r>
      <w:r w:rsidR="517BB51D" w:rsidRPr="43C5BFCB">
        <w:rPr>
          <w:rFonts w:ascii="Calibri" w:eastAsia="Calibri" w:hAnsi="Calibri" w:cs="Calibri"/>
          <w:sz w:val="28"/>
          <w:szCs w:val="28"/>
        </w:rPr>
        <w:t xml:space="preserve">deficit—to recognising disabled people as equal rights </w:t>
      </w:r>
      <w:r w:rsidR="03CFEB52" w:rsidRPr="43C5BFCB">
        <w:rPr>
          <w:rFonts w:ascii="Calibri" w:eastAsia="Calibri" w:hAnsi="Calibri" w:cs="Calibri"/>
          <w:sz w:val="28"/>
          <w:szCs w:val="28"/>
        </w:rPr>
        <w:t>holders, and</w:t>
      </w:r>
      <w:r w:rsidR="517BB51D" w:rsidRPr="43C5BFCB">
        <w:rPr>
          <w:rFonts w:ascii="Calibri" w:eastAsia="Calibri" w:hAnsi="Calibri" w:cs="Calibri"/>
          <w:sz w:val="28"/>
          <w:szCs w:val="28"/>
        </w:rPr>
        <w:t xml:space="preserve"> actively working</w:t>
      </w:r>
      <w:r w:rsidR="1BE10965" w:rsidRPr="43C5BFCB">
        <w:rPr>
          <w:rFonts w:ascii="Calibri" w:eastAsia="Calibri" w:hAnsi="Calibri" w:cs="Calibri"/>
          <w:sz w:val="28"/>
          <w:szCs w:val="28"/>
        </w:rPr>
        <w:t xml:space="preserve"> </w:t>
      </w:r>
      <w:r w:rsidR="517BB51D" w:rsidRPr="43C5BFCB">
        <w:rPr>
          <w:rFonts w:ascii="Calibri" w:eastAsia="Calibri" w:hAnsi="Calibri" w:cs="Calibri"/>
          <w:sz w:val="28"/>
          <w:szCs w:val="28"/>
        </w:rPr>
        <w:t xml:space="preserve">to create fully accessible communities. </w:t>
      </w:r>
      <w:r w:rsidR="381915A7" w:rsidRPr="43C5BFCB">
        <w:rPr>
          <w:rFonts w:ascii="Calibri" w:eastAsia="Calibri" w:hAnsi="Calibri" w:cs="Calibri"/>
          <w:sz w:val="28"/>
          <w:szCs w:val="28"/>
        </w:rPr>
        <w:t xml:space="preserve"> One such way would be to take a</w:t>
      </w:r>
      <w:r w:rsidR="517BB51D" w:rsidRPr="43C5BFCB">
        <w:rPr>
          <w:rFonts w:ascii="Calibri" w:eastAsia="Calibri" w:hAnsi="Calibri" w:cs="Calibri"/>
          <w:sz w:val="28"/>
          <w:szCs w:val="28"/>
        </w:rPr>
        <w:t xml:space="preserve"> systemic approach to explicitly integrating the Disability Convention into domestic</w:t>
      </w:r>
      <w:r w:rsidR="000B6472">
        <w:rPr>
          <w:rFonts w:ascii="Calibri" w:eastAsia="Calibri" w:hAnsi="Calibri" w:cs="Calibri"/>
          <w:sz w:val="28"/>
          <w:szCs w:val="28"/>
        </w:rPr>
        <w:t xml:space="preserve"> </w:t>
      </w:r>
      <w:r w:rsidR="517BB51D" w:rsidRPr="43C5BFCB">
        <w:rPr>
          <w:rFonts w:ascii="Calibri" w:eastAsia="Calibri" w:hAnsi="Calibri" w:cs="Calibri"/>
          <w:sz w:val="28"/>
          <w:szCs w:val="28"/>
        </w:rPr>
        <w:t>law, and to apply the appropriate resource in order to make this a reality.</w:t>
      </w:r>
      <w:r w:rsidR="517BB51D" w:rsidRPr="43C5BFCB">
        <w:rPr>
          <w:sz w:val="28"/>
          <w:szCs w:val="28"/>
        </w:rPr>
        <w:t xml:space="preserve"> </w:t>
      </w:r>
    </w:p>
    <w:p w14:paraId="1FBF8A60" w14:textId="77777777" w:rsidR="008B6F6F" w:rsidRDefault="008B6F6F" w:rsidP="008B6F6F">
      <w:pPr>
        <w:spacing w:before="240" w:after="0" w:line="480" w:lineRule="auto"/>
        <w:rPr>
          <w:sz w:val="28"/>
          <w:szCs w:val="28"/>
        </w:rPr>
      </w:pPr>
    </w:p>
    <w:p w14:paraId="69E42A89" w14:textId="122C55F3" w:rsidR="008A2CFD" w:rsidRDefault="000816FF" w:rsidP="008B6F6F">
      <w:pPr>
        <w:spacing w:before="240" w:after="0" w:line="480" w:lineRule="auto"/>
        <w:rPr>
          <w:sz w:val="28"/>
          <w:szCs w:val="28"/>
        </w:rPr>
      </w:pPr>
      <w:r w:rsidRPr="43C5BFCB">
        <w:rPr>
          <w:sz w:val="28"/>
          <w:szCs w:val="28"/>
        </w:rPr>
        <w:lastRenderedPageBreak/>
        <w:t xml:space="preserve">The </w:t>
      </w:r>
      <w:r w:rsidR="00C71010" w:rsidRPr="43C5BFCB">
        <w:rPr>
          <w:sz w:val="28"/>
          <w:szCs w:val="28"/>
        </w:rPr>
        <w:t>recommendations in this report, which d</w:t>
      </w:r>
      <w:r w:rsidR="00135499" w:rsidRPr="43C5BFCB">
        <w:rPr>
          <w:sz w:val="28"/>
          <w:szCs w:val="28"/>
        </w:rPr>
        <w:t>ecision makers must work with disabled people to implement</w:t>
      </w:r>
      <w:r w:rsidR="00CA618A" w:rsidRPr="43C5BFCB">
        <w:rPr>
          <w:sz w:val="28"/>
          <w:szCs w:val="28"/>
        </w:rPr>
        <w:t xml:space="preserve">, are not </w:t>
      </w:r>
      <w:r w:rsidRPr="43C5BFCB">
        <w:rPr>
          <w:sz w:val="28"/>
          <w:szCs w:val="28"/>
        </w:rPr>
        <w:t xml:space="preserve">only about </w:t>
      </w:r>
      <w:r w:rsidR="00135499" w:rsidRPr="43C5BFCB">
        <w:rPr>
          <w:sz w:val="28"/>
          <w:szCs w:val="28"/>
        </w:rPr>
        <w:t>design</w:t>
      </w:r>
      <w:r w:rsidRPr="43C5BFCB">
        <w:rPr>
          <w:sz w:val="28"/>
          <w:szCs w:val="28"/>
        </w:rPr>
        <w:t>ing</w:t>
      </w:r>
      <w:r w:rsidR="00135499" w:rsidRPr="43C5BFCB">
        <w:rPr>
          <w:sz w:val="28"/>
          <w:szCs w:val="28"/>
        </w:rPr>
        <w:t xml:space="preserve"> ‘new buckets’ but whole new ecosystems</w:t>
      </w:r>
      <w:r w:rsidR="008A2CFD" w:rsidRPr="43C5BFCB">
        <w:rPr>
          <w:sz w:val="28"/>
          <w:szCs w:val="28"/>
        </w:rPr>
        <w:t>, because o</w:t>
      </w:r>
      <w:r w:rsidR="0037653F" w:rsidRPr="43C5BFCB">
        <w:rPr>
          <w:sz w:val="28"/>
          <w:szCs w:val="28"/>
        </w:rPr>
        <w:t xml:space="preserve">ur rights </w:t>
      </w:r>
      <w:r w:rsidR="00A83F71" w:rsidRPr="43C5BFCB">
        <w:rPr>
          <w:sz w:val="28"/>
          <w:szCs w:val="28"/>
        </w:rPr>
        <w:t>are inter-</w:t>
      </w:r>
      <w:r w:rsidR="00DA5E2C" w:rsidRPr="43C5BFCB">
        <w:rPr>
          <w:sz w:val="28"/>
          <w:szCs w:val="28"/>
        </w:rPr>
        <w:t>connected, when</w:t>
      </w:r>
      <w:r w:rsidR="007769F2" w:rsidRPr="43C5BFCB">
        <w:rPr>
          <w:sz w:val="28"/>
          <w:szCs w:val="28"/>
        </w:rPr>
        <w:t xml:space="preserve"> any of them </w:t>
      </w:r>
      <w:r w:rsidR="006B4478" w:rsidRPr="43C5BFCB">
        <w:rPr>
          <w:sz w:val="28"/>
          <w:szCs w:val="28"/>
        </w:rPr>
        <w:t>are not</w:t>
      </w:r>
      <w:r w:rsidR="00A83F71" w:rsidRPr="43C5BFCB">
        <w:rPr>
          <w:sz w:val="28"/>
          <w:szCs w:val="28"/>
        </w:rPr>
        <w:t xml:space="preserve"> realised, that impedes the </w:t>
      </w:r>
      <w:r w:rsidR="006B4478" w:rsidRPr="43C5BFCB">
        <w:rPr>
          <w:sz w:val="28"/>
          <w:szCs w:val="28"/>
        </w:rPr>
        <w:t>enjoyment of them all</w:t>
      </w:r>
      <w:r w:rsidR="00DA5E2C" w:rsidRPr="43C5BFCB">
        <w:rPr>
          <w:sz w:val="28"/>
          <w:szCs w:val="28"/>
        </w:rPr>
        <w:t xml:space="preserve">. </w:t>
      </w:r>
    </w:p>
    <w:p w14:paraId="49EA1348" w14:textId="77777777" w:rsidR="008B6F6F" w:rsidRDefault="008B6F6F" w:rsidP="008B6F6F">
      <w:pPr>
        <w:spacing w:before="240" w:after="0" w:line="480" w:lineRule="auto"/>
        <w:rPr>
          <w:sz w:val="28"/>
          <w:szCs w:val="28"/>
        </w:rPr>
      </w:pPr>
    </w:p>
    <w:p w14:paraId="44B52889" w14:textId="33F2A05A" w:rsidR="004A098B" w:rsidRDefault="00AF0DFD" w:rsidP="008B6F6F">
      <w:pPr>
        <w:spacing w:before="240" w:after="0" w:line="480" w:lineRule="auto"/>
        <w:rPr>
          <w:sz w:val="28"/>
          <w:szCs w:val="28"/>
        </w:rPr>
      </w:pPr>
      <w:r w:rsidRPr="43C5BFCB">
        <w:rPr>
          <w:sz w:val="28"/>
          <w:szCs w:val="28"/>
        </w:rPr>
        <w:t>We</w:t>
      </w:r>
      <w:r w:rsidR="000E57D7" w:rsidRPr="43C5BFCB">
        <w:rPr>
          <w:sz w:val="28"/>
          <w:szCs w:val="28"/>
        </w:rPr>
        <w:t xml:space="preserve"> all</w:t>
      </w:r>
      <w:r w:rsidRPr="43C5BFCB">
        <w:rPr>
          <w:sz w:val="28"/>
          <w:szCs w:val="28"/>
        </w:rPr>
        <w:t xml:space="preserve">, </w:t>
      </w:r>
      <w:r w:rsidR="52F90168" w:rsidRPr="43C5BFCB">
        <w:rPr>
          <w:sz w:val="28"/>
          <w:szCs w:val="28"/>
        </w:rPr>
        <w:t xml:space="preserve">that is </w:t>
      </w:r>
      <w:r w:rsidRPr="43C5BFCB">
        <w:rPr>
          <w:sz w:val="28"/>
          <w:szCs w:val="28"/>
        </w:rPr>
        <w:t>government</w:t>
      </w:r>
      <w:r w:rsidR="00BF3A57" w:rsidRPr="43C5BFCB">
        <w:rPr>
          <w:sz w:val="28"/>
          <w:szCs w:val="28"/>
        </w:rPr>
        <w:t xml:space="preserve">, business and community must seize every </w:t>
      </w:r>
      <w:r w:rsidR="001270B4" w:rsidRPr="43C5BFCB">
        <w:rPr>
          <w:sz w:val="28"/>
          <w:szCs w:val="28"/>
        </w:rPr>
        <w:t>opportunit</w:t>
      </w:r>
      <w:r w:rsidR="00BF3A57" w:rsidRPr="43C5BFCB">
        <w:rPr>
          <w:sz w:val="28"/>
          <w:szCs w:val="28"/>
        </w:rPr>
        <w:t xml:space="preserve">y </w:t>
      </w:r>
      <w:r w:rsidR="00637BC7" w:rsidRPr="43C5BFCB">
        <w:rPr>
          <w:sz w:val="28"/>
          <w:szCs w:val="28"/>
        </w:rPr>
        <w:t xml:space="preserve">in </w:t>
      </w:r>
      <w:r w:rsidRPr="43C5BFCB">
        <w:rPr>
          <w:sz w:val="28"/>
          <w:szCs w:val="28"/>
        </w:rPr>
        <w:t>the reset</w:t>
      </w:r>
      <w:r w:rsidR="001270B4" w:rsidRPr="43C5BFCB">
        <w:rPr>
          <w:sz w:val="28"/>
          <w:szCs w:val="28"/>
        </w:rPr>
        <w:t xml:space="preserve"> and rebuild from the effects of Covid, to </w:t>
      </w:r>
      <w:r w:rsidR="00933F2A" w:rsidRPr="43C5BFCB">
        <w:rPr>
          <w:sz w:val="28"/>
          <w:szCs w:val="28"/>
        </w:rPr>
        <w:t xml:space="preserve">ensure </w:t>
      </w:r>
      <w:r w:rsidRPr="43C5BFCB">
        <w:rPr>
          <w:sz w:val="28"/>
          <w:szCs w:val="28"/>
        </w:rPr>
        <w:t xml:space="preserve">our ‘new normal’ is </w:t>
      </w:r>
      <w:r w:rsidR="009054AC" w:rsidRPr="43C5BFCB">
        <w:rPr>
          <w:sz w:val="28"/>
          <w:szCs w:val="28"/>
        </w:rPr>
        <w:t xml:space="preserve">a </w:t>
      </w:r>
      <w:r w:rsidR="00933F2A" w:rsidRPr="43C5BFCB">
        <w:rPr>
          <w:sz w:val="28"/>
          <w:szCs w:val="28"/>
        </w:rPr>
        <w:t xml:space="preserve">truly rights based, </w:t>
      </w:r>
      <w:r w:rsidR="009054AC" w:rsidRPr="43C5BFCB">
        <w:rPr>
          <w:sz w:val="28"/>
          <w:szCs w:val="28"/>
        </w:rPr>
        <w:t xml:space="preserve">fair, equal and </w:t>
      </w:r>
      <w:r w:rsidR="00933F2A" w:rsidRPr="43C5BFCB">
        <w:rPr>
          <w:sz w:val="28"/>
          <w:szCs w:val="28"/>
        </w:rPr>
        <w:t xml:space="preserve">inclusive </w:t>
      </w:r>
      <w:r w:rsidR="009054AC" w:rsidRPr="43C5BFCB">
        <w:rPr>
          <w:sz w:val="28"/>
          <w:szCs w:val="28"/>
        </w:rPr>
        <w:t xml:space="preserve">society. </w:t>
      </w:r>
      <w:r w:rsidR="00933F2A" w:rsidRPr="43C5BFCB">
        <w:rPr>
          <w:sz w:val="28"/>
          <w:szCs w:val="28"/>
        </w:rPr>
        <w:t xml:space="preserve"> </w:t>
      </w:r>
    </w:p>
    <w:p w14:paraId="7DFE6572" w14:textId="77777777" w:rsidR="008B6F6F" w:rsidRDefault="008B6F6F" w:rsidP="008B6F6F">
      <w:pPr>
        <w:spacing w:before="240" w:after="0" w:line="480" w:lineRule="auto"/>
        <w:rPr>
          <w:sz w:val="28"/>
          <w:szCs w:val="28"/>
        </w:rPr>
      </w:pPr>
    </w:p>
    <w:p w14:paraId="2E58252C" w14:textId="2386D4EE" w:rsidR="00BB318B" w:rsidRDefault="009054AC" w:rsidP="008B6F6F">
      <w:pPr>
        <w:spacing w:before="240" w:after="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The themes that I am going to focus on are core to </w:t>
      </w:r>
      <w:r w:rsidR="003A4179">
        <w:rPr>
          <w:sz w:val="28"/>
          <w:szCs w:val="28"/>
        </w:rPr>
        <w:t>our</w:t>
      </w:r>
      <w:r>
        <w:rPr>
          <w:sz w:val="28"/>
          <w:szCs w:val="28"/>
        </w:rPr>
        <w:t xml:space="preserve"> work </w:t>
      </w:r>
      <w:r w:rsidR="00AF0DFD">
        <w:rPr>
          <w:sz w:val="28"/>
          <w:szCs w:val="28"/>
        </w:rPr>
        <w:t>at</w:t>
      </w:r>
      <w:r w:rsidR="003E3A21">
        <w:rPr>
          <w:sz w:val="28"/>
          <w:szCs w:val="28"/>
        </w:rPr>
        <w:t xml:space="preserve"> </w:t>
      </w:r>
      <w:r w:rsidR="00BB318B">
        <w:rPr>
          <w:sz w:val="28"/>
          <w:szCs w:val="28"/>
        </w:rPr>
        <w:t>the Human Rights Commission as well</w:t>
      </w:r>
      <w:r w:rsidR="003E3A21">
        <w:rPr>
          <w:sz w:val="28"/>
          <w:szCs w:val="28"/>
        </w:rPr>
        <w:t xml:space="preserve"> as </w:t>
      </w:r>
      <w:r w:rsidR="003A4179">
        <w:rPr>
          <w:sz w:val="28"/>
          <w:szCs w:val="28"/>
        </w:rPr>
        <w:t xml:space="preserve">within </w:t>
      </w:r>
      <w:r w:rsidR="003E3A21">
        <w:rPr>
          <w:sz w:val="28"/>
          <w:szCs w:val="28"/>
        </w:rPr>
        <w:t>the IMM</w:t>
      </w:r>
      <w:r w:rsidR="00BB318B">
        <w:rPr>
          <w:sz w:val="28"/>
          <w:szCs w:val="28"/>
        </w:rPr>
        <w:t>.</w:t>
      </w:r>
    </w:p>
    <w:p w14:paraId="06A37486" w14:textId="77777777" w:rsidR="008B6F6F" w:rsidRDefault="008B6F6F" w:rsidP="008B6F6F">
      <w:pPr>
        <w:spacing w:before="240" w:after="0" w:line="480" w:lineRule="auto"/>
        <w:rPr>
          <w:sz w:val="28"/>
          <w:szCs w:val="28"/>
        </w:rPr>
      </w:pPr>
    </w:p>
    <w:p w14:paraId="3B0EB5C1" w14:textId="47B9E5C9" w:rsidR="00CD774C" w:rsidRDefault="00CD774C" w:rsidP="008B6F6F">
      <w:pPr>
        <w:spacing w:before="240" w:after="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I begin with the experiences of </w:t>
      </w:r>
      <w:r w:rsidRPr="00D9035F">
        <w:rPr>
          <w:b/>
          <w:bCs/>
          <w:sz w:val="28"/>
          <w:szCs w:val="28"/>
        </w:rPr>
        <w:t xml:space="preserve">Māori </w:t>
      </w:r>
      <w:r>
        <w:rPr>
          <w:sz w:val="28"/>
          <w:szCs w:val="28"/>
        </w:rPr>
        <w:t xml:space="preserve">as Te Tiriti partner. The rights of </w:t>
      </w:r>
      <w:r w:rsidRPr="00D9035F">
        <w:rPr>
          <w:b/>
          <w:bCs/>
          <w:sz w:val="28"/>
          <w:szCs w:val="28"/>
        </w:rPr>
        <w:t>tāngata whaikaha, Māori disabled</w:t>
      </w:r>
      <w:r>
        <w:rPr>
          <w:sz w:val="28"/>
          <w:szCs w:val="28"/>
        </w:rPr>
        <w:t xml:space="preserve"> can only be met, </w:t>
      </w:r>
      <w:r w:rsidR="0033544F">
        <w:rPr>
          <w:sz w:val="28"/>
          <w:szCs w:val="28"/>
        </w:rPr>
        <w:t>of meeting</w:t>
      </w:r>
      <w:r w:rsidR="008D4D10">
        <w:rPr>
          <w:sz w:val="28"/>
          <w:szCs w:val="28"/>
        </w:rPr>
        <w:t xml:space="preserve"> the rights of </w:t>
      </w:r>
      <w:r>
        <w:rPr>
          <w:sz w:val="28"/>
          <w:szCs w:val="28"/>
        </w:rPr>
        <w:t xml:space="preserve">Māori as indigenous people, as tāngata whenua and </w:t>
      </w:r>
      <w:r w:rsidR="00923DD2">
        <w:rPr>
          <w:sz w:val="28"/>
          <w:szCs w:val="28"/>
        </w:rPr>
        <w:t xml:space="preserve">as </w:t>
      </w:r>
      <w:r>
        <w:rPr>
          <w:sz w:val="28"/>
          <w:szCs w:val="28"/>
        </w:rPr>
        <w:t xml:space="preserve">Te Tiriti </w:t>
      </w:r>
      <w:r w:rsidR="00ED3A51">
        <w:rPr>
          <w:sz w:val="28"/>
          <w:szCs w:val="28"/>
        </w:rPr>
        <w:t xml:space="preserve">partners. </w:t>
      </w:r>
      <w:r w:rsidR="004D4477">
        <w:rPr>
          <w:sz w:val="28"/>
          <w:szCs w:val="28"/>
        </w:rPr>
        <w:t xml:space="preserve"> </w:t>
      </w:r>
      <w:r w:rsidR="00DB7167">
        <w:rPr>
          <w:sz w:val="28"/>
          <w:szCs w:val="28"/>
        </w:rPr>
        <w:t xml:space="preserve"> </w:t>
      </w:r>
    </w:p>
    <w:p w14:paraId="41B13732" w14:textId="77777777" w:rsidR="008B6F6F" w:rsidRDefault="008B6F6F" w:rsidP="008B6F6F">
      <w:pPr>
        <w:spacing w:before="240" w:after="0" w:line="480" w:lineRule="auto"/>
        <w:rPr>
          <w:sz w:val="28"/>
          <w:szCs w:val="28"/>
        </w:rPr>
      </w:pPr>
    </w:p>
    <w:p w14:paraId="3C609053" w14:textId="469F5793" w:rsidR="00AC57CF" w:rsidRDefault="005132E3" w:rsidP="008B6F6F">
      <w:pPr>
        <w:spacing w:before="240" w:after="0" w:line="480" w:lineRule="auto"/>
        <w:rPr>
          <w:sz w:val="28"/>
          <w:szCs w:val="28"/>
        </w:rPr>
      </w:pPr>
      <w:r w:rsidRPr="00CD0749">
        <w:rPr>
          <w:sz w:val="28"/>
          <w:szCs w:val="28"/>
        </w:rPr>
        <w:t>Tāngata whaikaha are affected by the (historic, cultural, social and economic) experiences of Māori in Aotearoa</w:t>
      </w:r>
      <w:r w:rsidR="003842B3">
        <w:rPr>
          <w:sz w:val="28"/>
          <w:szCs w:val="28"/>
        </w:rPr>
        <w:t xml:space="preserve">, layered together </w:t>
      </w:r>
      <w:r w:rsidR="008B4B1D">
        <w:rPr>
          <w:sz w:val="28"/>
          <w:szCs w:val="28"/>
        </w:rPr>
        <w:t>with those</w:t>
      </w:r>
      <w:r w:rsidR="00952B10">
        <w:rPr>
          <w:sz w:val="28"/>
          <w:szCs w:val="28"/>
        </w:rPr>
        <w:t xml:space="preserve"> of all disabled </w:t>
      </w:r>
      <w:r w:rsidR="00952B10">
        <w:rPr>
          <w:sz w:val="28"/>
          <w:szCs w:val="28"/>
        </w:rPr>
        <w:lastRenderedPageBreak/>
        <w:t>people</w:t>
      </w:r>
      <w:r w:rsidR="003842B3">
        <w:rPr>
          <w:sz w:val="28"/>
          <w:szCs w:val="28"/>
        </w:rPr>
        <w:t xml:space="preserve">. </w:t>
      </w:r>
      <w:r w:rsidR="00DB7167" w:rsidRPr="00DB7167">
        <w:rPr>
          <w:sz w:val="28"/>
          <w:szCs w:val="28"/>
        </w:rPr>
        <w:t xml:space="preserve">Māori fare worse on many socio-economic indicators than non-Māori, Māori experience disability at higher rates than non-Māori, and tāngata whaikaha, fare worse than non-disabled </w:t>
      </w:r>
      <w:r w:rsidR="00636EEC" w:rsidRPr="00DB7167">
        <w:rPr>
          <w:sz w:val="28"/>
          <w:szCs w:val="28"/>
        </w:rPr>
        <w:t>Māori</w:t>
      </w:r>
      <w:r w:rsidR="00636EEC">
        <w:rPr>
          <w:sz w:val="28"/>
          <w:szCs w:val="28"/>
        </w:rPr>
        <w:t xml:space="preserve">; </w:t>
      </w:r>
      <w:r w:rsidR="008E330E">
        <w:rPr>
          <w:sz w:val="28"/>
          <w:szCs w:val="28"/>
        </w:rPr>
        <w:t>experiencing higher</w:t>
      </w:r>
      <w:r w:rsidR="00BA0EDB">
        <w:rPr>
          <w:sz w:val="28"/>
          <w:szCs w:val="28"/>
        </w:rPr>
        <w:t xml:space="preserve"> rates of discrimination, lower rates of employment, lower incomes, and lower self-assessed health status.</w:t>
      </w:r>
    </w:p>
    <w:p w14:paraId="69EF7725" w14:textId="77777777" w:rsidR="008B6F6F" w:rsidRDefault="008B6F6F" w:rsidP="008B6F6F">
      <w:pPr>
        <w:spacing w:before="240" w:after="0" w:line="480" w:lineRule="auto"/>
        <w:rPr>
          <w:sz w:val="28"/>
          <w:szCs w:val="28"/>
        </w:rPr>
      </w:pPr>
    </w:p>
    <w:p w14:paraId="3B25FB2C" w14:textId="22BAB0FE" w:rsidR="005132E3" w:rsidRDefault="00187A77" w:rsidP="008B6F6F">
      <w:pPr>
        <w:spacing w:before="240" w:after="0" w:line="480" w:lineRule="auto"/>
        <w:rPr>
          <w:sz w:val="28"/>
          <w:szCs w:val="28"/>
        </w:rPr>
      </w:pPr>
      <w:r w:rsidRPr="43C5BFCB">
        <w:rPr>
          <w:sz w:val="28"/>
          <w:szCs w:val="28"/>
        </w:rPr>
        <w:t xml:space="preserve">With so few Kaupapa Māori services, or systems, </w:t>
      </w:r>
      <w:r w:rsidR="00AC57CF" w:rsidRPr="43C5BFCB">
        <w:rPr>
          <w:sz w:val="28"/>
          <w:szCs w:val="28"/>
        </w:rPr>
        <w:t>T</w:t>
      </w:r>
      <w:r w:rsidR="00BA0EDB" w:rsidRPr="43C5BFCB">
        <w:rPr>
          <w:sz w:val="28"/>
          <w:szCs w:val="28"/>
        </w:rPr>
        <w:t xml:space="preserve">āngata whaikaha often feel </w:t>
      </w:r>
      <w:r w:rsidR="00307FEE" w:rsidRPr="43C5BFCB">
        <w:rPr>
          <w:sz w:val="28"/>
          <w:szCs w:val="28"/>
        </w:rPr>
        <w:t xml:space="preserve">forced </w:t>
      </w:r>
      <w:r w:rsidR="00BA0EDB" w:rsidRPr="43C5BFCB">
        <w:rPr>
          <w:sz w:val="28"/>
          <w:szCs w:val="28"/>
        </w:rPr>
        <w:t xml:space="preserve">to choose between worlds or identities as Māori or as disabled, rather than being at the table as indigenous </w:t>
      </w:r>
      <w:r w:rsidR="006C0E50" w:rsidRPr="43C5BFCB">
        <w:rPr>
          <w:sz w:val="28"/>
          <w:szCs w:val="28"/>
        </w:rPr>
        <w:t>people, as</w:t>
      </w:r>
      <w:r w:rsidR="00BA0EDB" w:rsidRPr="43C5BFCB">
        <w:rPr>
          <w:sz w:val="28"/>
          <w:szCs w:val="28"/>
        </w:rPr>
        <w:t xml:space="preserve"> Māori </w:t>
      </w:r>
      <w:r w:rsidR="3D4BEE16" w:rsidRPr="43C5BFCB">
        <w:rPr>
          <w:sz w:val="28"/>
          <w:szCs w:val="28"/>
        </w:rPr>
        <w:t xml:space="preserve">disabled people. </w:t>
      </w:r>
    </w:p>
    <w:p w14:paraId="6F24BEFC" w14:textId="77777777" w:rsidR="008B6F6F" w:rsidRDefault="008B6F6F" w:rsidP="008B6F6F">
      <w:pPr>
        <w:spacing w:before="240" w:after="0" w:line="480" w:lineRule="auto"/>
        <w:rPr>
          <w:sz w:val="28"/>
          <w:szCs w:val="28"/>
        </w:rPr>
      </w:pPr>
    </w:p>
    <w:p w14:paraId="28802F15" w14:textId="77777777" w:rsidR="00CD08B6" w:rsidRDefault="00E44440" w:rsidP="008B6F6F">
      <w:pPr>
        <w:autoSpaceDE w:val="0"/>
        <w:autoSpaceDN w:val="0"/>
        <w:adjustRightInd w:val="0"/>
        <w:spacing w:before="240" w:after="0" w:line="480" w:lineRule="auto"/>
        <w:rPr>
          <w:sz w:val="28"/>
          <w:szCs w:val="28"/>
        </w:rPr>
      </w:pPr>
      <w:r>
        <w:rPr>
          <w:sz w:val="28"/>
          <w:szCs w:val="28"/>
        </w:rPr>
        <w:t>So,</w:t>
      </w:r>
      <w:r w:rsidR="00D413A9">
        <w:rPr>
          <w:sz w:val="28"/>
          <w:szCs w:val="28"/>
        </w:rPr>
        <w:t xml:space="preserve"> there needs to be increased resource for </w:t>
      </w:r>
      <w:r w:rsidR="008E2946" w:rsidRPr="00CD0749">
        <w:rPr>
          <w:sz w:val="28"/>
          <w:szCs w:val="28"/>
        </w:rPr>
        <w:t xml:space="preserve">tāngata whaikaha </w:t>
      </w:r>
      <w:r w:rsidR="008E2946">
        <w:rPr>
          <w:sz w:val="28"/>
          <w:szCs w:val="28"/>
        </w:rPr>
        <w:t xml:space="preserve">to connect together </w:t>
      </w:r>
      <w:r w:rsidR="007E1EE6">
        <w:rPr>
          <w:sz w:val="28"/>
          <w:szCs w:val="28"/>
        </w:rPr>
        <w:t>and determine</w:t>
      </w:r>
      <w:r w:rsidR="00CA7896">
        <w:rPr>
          <w:sz w:val="28"/>
          <w:szCs w:val="28"/>
        </w:rPr>
        <w:t xml:space="preserve"> what works best and </w:t>
      </w:r>
      <w:r w:rsidR="00B21596">
        <w:rPr>
          <w:sz w:val="28"/>
          <w:szCs w:val="28"/>
        </w:rPr>
        <w:t xml:space="preserve">ensure </w:t>
      </w:r>
      <w:r w:rsidR="00CA7896">
        <w:rPr>
          <w:sz w:val="28"/>
          <w:szCs w:val="28"/>
        </w:rPr>
        <w:t xml:space="preserve">that </w:t>
      </w:r>
      <w:r w:rsidR="00385CD5">
        <w:rPr>
          <w:sz w:val="28"/>
          <w:szCs w:val="28"/>
        </w:rPr>
        <w:t xml:space="preserve">partnership operates not just within government but </w:t>
      </w:r>
      <w:r w:rsidR="00952A8F">
        <w:rPr>
          <w:sz w:val="28"/>
          <w:szCs w:val="28"/>
        </w:rPr>
        <w:t>within community</w:t>
      </w:r>
      <w:r w:rsidR="00385CD5">
        <w:rPr>
          <w:sz w:val="28"/>
          <w:szCs w:val="28"/>
        </w:rPr>
        <w:t xml:space="preserve"> and within services</w:t>
      </w:r>
      <w:r w:rsidR="000D6FA5">
        <w:rPr>
          <w:sz w:val="28"/>
          <w:szCs w:val="28"/>
        </w:rPr>
        <w:t xml:space="preserve"> so that </w:t>
      </w:r>
      <w:r w:rsidR="003C750F">
        <w:rPr>
          <w:sz w:val="28"/>
          <w:szCs w:val="28"/>
        </w:rPr>
        <w:t xml:space="preserve">tāngata </w:t>
      </w:r>
    </w:p>
    <w:p w14:paraId="4F55A771" w14:textId="6B076A91" w:rsidR="003C750F" w:rsidRDefault="003C750F" w:rsidP="008B6F6F">
      <w:pPr>
        <w:autoSpaceDE w:val="0"/>
        <w:autoSpaceDN w:val="0"/>
        <w:adjustRightInd w:val="0"/>
        <w:spacing w:before="240" w:after="0" w:line="480" w:lineRule="auto"/>
        <w:rPr>
          <w:sz w:val="28"/>
          <w:szCs w:val="28"/>
        </w:rPr>
      </w:pPr>
      <w:r>
        <w:rPr>
          <w:sz w:val="28"/>
          <w:szCs w:val="28"/>
        </w:rPr>
        <w:t>whaikaha are</w:t>
      </w:r>
    </w:p>
    <w:p w14:paraId="3B2193F0" w14:textId="6D6A35D1" w:rsidR="005132E3" w:rsidRPr="003C750F" w:rsidRDefault="003C750F" w:rsidP="008B6F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after="0" w:line="480" w:lineRule="auto"/>
        <w:rPr>
          <w:sz w:val="28"/>
          <w:szCs w:val="28"/>
        </w:rPr>
      </w:pPr>
      <w:r>
        <w:rPr>
          <w:sz w:val="28"/>
          <w:szCs w:val="28"/>
        </w:rPr>
        <w:t>r</w:t>
      </w:r>
      <w:r w:rsidRPr="003C750F">
        <w:rPr>
          <w:sz w:val="28"/>
          <w:szCs w:val="28"/>
        </w:rPr>
        <w:t>espected as</w:t>
      </w:r>
      <w:r w:rsidR="005132E3" w:rsidRPr="003C750F">
        <w:rPr>
          <w:sz w:val="28"/>
          <w:szCs w:val="28"/>
        </w:rPr>
        <w:t xml:space="preserve"> Māori first (as self-determined) </w:t>
      </w:r>
    </w:p>
    <w:p w14:paraId="12352692" w14:textId="291026C3" w:rsidR="005132E3" w:rsidRPr="00400A21" w:rsidRDefault="005132E3" w:rsidP="008B6F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after="0" w:line="480" w:lineRule="auto"/>
        <w:rPr>
          <w:sz w:val="28"/>
          <w:szCs w:val="28"/>
        </w:rPr>
      </w:pPr>
      <w:r w:rsidRPr="00CD0749">
        <w:rPr>
          <w:sz w:val="28"/>
          <w:szCs w:val="28"/>
        </w:rPr>
        <w:t>have access Te Ao Māori, and</w:t>
      </w:r>
    </w:p>
    <w:p w14:paraId="1C15745A" w14:textId="61BE2613" w:rsidR="005132E3" w:rsidRPr="00400A21" w:rsidRDefault="005950F5" w:rsidP="008B6F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after="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can </w:t>
      </w:r>
      <w:r w:rsidR="005132E3" w:rsidRPr="00CD0749">
        <w:rPr>
          <w:sz w:val="28"/>
          <w:szCs w:val="28"/>
        </w:rPr>
        <w:t xml:space="preserve">access culturally competent disability services. </w:t>
      </w:r>
    </w:p>
    <w:p w14:paraId="7A0C0B9A" w14:textId="7D08FB9C" w:rsidR="00C61FA8" w:rsidRDefault="00FD6110" w:rsidP="008B6F6F">
      <w:pPr>
        <w:spacing w:before="240" w:after="0" w:line="480" w:lineRule="auto"/>
        <w:rPr>
          <w:sz w:val="28"/>
          <w:szCs w:val="28"/>
        </w:rPr>
      </w:pPr>
      <w:r>
        <w:rPr>
          <w:sz w:val="28"/>
          <w:szCs w:val="28"/>
        </w:rPr>
        <w:t>M</w:t>
      </w:r>
      <w:r w:rsidR="00E94681">
        <w:rPr>
          <w:sz w:val="28"/>
          <w:szCs w:val="28"/>
        </w:rPr>
        <w:t>āori have a unique place</w:t>
      </w:r>
      <w:r w:rsidR="00C42505">
        <w:rPr>
          <w:sz w:val="28"/>
          <w:szCs w:val="28"/>
        </w:rPr>
        <w:t xml:space="preserve"> in Aotearoa, </w:t>
      </w:r>
      <w:r w:rsidR="00C4286B">
        <w:rPr>
          <w:sz w:val="28"/>
          <w:szCs w:val="28"/>
        </w:rPr>
        <w:t xml:space="preserve">but </w:t>
      </w:r>
      <w:r w:rsidR="00192B41">
        <w:rPr>
          <w:sz w:val="28"/>
          <w:szCs w:val="28"/>
        </w:rPr>
        <w:t xml:space="preserve">our report </w:t>
      </w:r>
      <w:r w:rsidR="002E55F5">
        <w:rPr>
          <w:sz w:val="28"/>
          <w:szCs w:val="28"/>
        </w:rPr>
        <w:t xml:space="preserve">often speaks in generalities because </w:t>
      </w:r>
      <w:r w:rsidR="004A65F3">
        <w:rPr>
          <w:sz w:val="28"/>
          <w:szCs w:val="28"/>
        </w:rPr>
        <w:t xml:space="preserve">there is so little information or data that </w:t>
      </w:r>
      <w:r w:rsidR="00C61FA8">
        <w:rPr>
          <w:sz w:val="28"/>
          <w:szCs w:val="28"/>
        </w:rPr>
        <w:t xml:space="preserve">reflects the diversity of our community. </w:t>
      </w:r>
    </w:p>
    <w:p w14:paraId="02AC43A7" w14:textId="6FBFCB05" w:rsidR="00FA7E81" w:rsidRDefault="00C61FA8" w:rsidP="008B6F6F">
      <w:pPr>
        <w:spacing w:before="240" w:after="0" w:line="48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D</w:t>
      </w:r>
      <w:r w:rsidR="001727D5" w:rsidRPr="00FA7E81">
        <w:rPr>
          <w:bCs/>
          <w:sz w:val="28"/>
          <w:szCs w:val="28"/>
        </w:rPr>
        <w:t xml:space="preserve">isabled people are not </w:t>
      </w:r>
      <w:r w:rsidR="00BF4F74" w:rsidRPr="00FA7E81">
        <w:rPr>
          <w:bCs/>
          <w:sz w:val="28"/>
          <w:szCs w:val="28"/>
        </w:rPr>
        <w:t>homogenous,</w:t>
      </w:r>
      <w:r w:rsidR="001727D5" w:rsidRPr="00FA7E81">
        <w:rPr>
          <w:bCs/>
          <w:sz w:val="28"/>
          <w:szCs w:val="28"/>
        </w:rPr>
        <w:t xml:space="preserve"> </w:t>
      </w:r>
      <w:r w:rsidR="00A13C34">
        <w:rPr>
          <w:bCs/>
          <w:sz w:val="28"/>
          <w:szCs w:val="28"/>
        </w:rPr>
        <w:t xml:space="preserve">and </w:t>
      </w:r>
      <w:r w:rsidR="009F7FBB">
        <w:rPr>
          <w:bCs/>
          <w:sz w:val="28"/>
          <w:szCs w:val="28"/>
        </w:rPr>
        <w:t xml:space="preserve">we </w:t>
      </w:r>
      <w:r w:rsidR="00981C69">
        <w:rPr>
          <w:bCs/>
          <w:sz w:val="28"/>
          <w:szCs w:val="28"/>
        </w:rPr>
        <w:t xml:space="preserve">must do better to </w:t>
      </w:r>
      <w:r w:rsidR="004A44EB">
        <w:rPr>
          <w:bCs/>
          <w:sz w:val="28"/>
          <w:szCs w:val="28"/>
        </w:rPr>
        <w:t xml:space="preserve">ensure that the diverse </w:t>
      </w:r>
      <w:r w:rsidR="008D55CF">
        <w:rPr>
          <w:bCs/>
          <w:sz w:val="28"/>
          <w:szCs w:val="28"/>
        </w:rPr>
        <w:t xml:space="preserve">voices </w:t>
      </w:r>
      <w:r w:rsidR="004A44EB">
        <w:rPr>
          <w:bCs/>
          <w:sz w:val="28"/>
          <w:szCs w:val="28"/>
        </w:rPr>
        <w:t xml:space="preserve">and specific circumstances of </w:t>
      </w:r>
      <w:r w:rsidR="004A44EB" w:rsidRPr="008F54E8">
        <w:rPr>
          <w:b/>
          <w:sz w:val="28"/>
          <w:szCs w:val="28"/>
        </w:rPr>
        <w:t xml:space="preserve">Pacifica </w:t>
      </w:r>
      <w:r w:rsidR="004A44EB">
        <w:rPr>
          <w:bCs/>
          <w:sz w:val="28"/>
          <w:szCs w:val="28"/>
        </w:rPr>
        <w:t xml:space="preserve">communities, of </w:t>
      </w:r>
      <w:r w:rsidR="004A44EB" w:rsidRPr="008F54E8">
        <w:rPr>
          <w:b/>
          <w:sz w:val="28"/>
          <w:szCs w:val="28"/>
        </w:rPr>
        <w:t>women</w:t>
      </w:r>
      <w:r w:rsidR="004A44EB">
        <w:rPr>
          <w:bCs/>
          <w:sz w:val="28"/>
          <w:szCs w:val="28"/>
        </w:rPr>
        <w:t xml:space="preserve">, of </w:t>
      </w:r>
      <w:r w:rsidR="004A44EB" w:rsidRPr="008F54E8">
        <w:rPr>
          <w:b/>
          <w:sz w:val="28"/>
          <w:szCs w:val="28"/>
        </w:rPr>
        <w:t>children,</w:t>
      </w:r>
      <w:r w:rsidR="004A44EB">
        <w:rPr>
          <w:bCs/>
          <w:sz w:val="28"/>
          <w:szCs w:val="28"/>
        </w:rPr>
        <w:t xml:space="preserve"> of </w:t>
      </w:r>
      <w:r w:rsidR="007B6093">
        <w:rPr>
          <w:bCs/>
          <w:sz w:val="28"/>
          <w:szCs w:val="28"/>
        </w:rPr>
        <w:t xml:space="preserve">refugees, or recent migrants are </w:t>
      </w:r>
      <w:r w:rsidR="00AF7F0F">
        <w:rPr>
          <w:bCs/>
          <w:sz w:val="28"/>
          <w:szCs w:val="28"/>
        </w:rPr>
        <w:t>heard</w:t>
      </w:r>
      <w:r w:rsidR="00BF4F74">
        <w:rPr>
          <w:bCs/>
          <w:sz w:val="28"/>
          <w:szCs w:val="28"/>
        </w:rPr>
        <w:t xml:space="preserve"> and responded to. We need to engage </w:t>
      </w:r>
      <w:r w:rsidR="0093699C">
        <w:rPr>
          <w:bCs/>
          <w:sz w:val="28"/>
          <w:szCs w:val="28"/>
        </w:rPr>
        <w:t xml:space="preserve">with people in their preferred languages and </w:t>
      </w:r>
      <w:r w:rsidR="007B6093">
        <w:rPr>
          <w:bCs/>
          <w:sz w:val="28"/>
          <w:szCs w:val="28"/>
        </w:rPr>
        <w:t>age and culturally appropriate ways</w:t>
      </w:r>
      <w:r w:rsidR="0093699C">
        <w:rPr>
          <w:bCs/>
          <w:sz w:val="28"/>
          <w:szCs w:val="28"/>
        </w:rPr>
        <w:t xml:space="preserve">. </w:t>
      </w:r>
      <w:r w:rsidR="007B6093">
        <w:rPr>
          <w:bCs/>
          <w:sz w:val="28"/>
          <w:szCs w:val="28"/>
        </w:rPr>
        <w:t xml:space="preserve"> </w:t>
      </w:r>
    </w:p>
    <w:p w14:paraId="2BDC7A3A" w14:textId="77777777" w:rsidR="008B6F6F" w:rsidRDefault="008B6F6F" w:rsidP="008B6F6F">
      <w:pPr>
        <w:spacing w:before="240" w:after="0" w:line="480" w:lineRule="auto"/>
        <w:rPr>
          <w:sz w:val="28"/>
          <w:szCs w:val="28"/>
        </w:rPr>
      </w:pPr>
    </w:p>
    <w:p w14:paraId="287A341F" w14:textId="4449BCD7" w:rsidR="002815E9" w:rsidRDefault="006D7A56" w:rsidP="008B6F6F">
      <w:pPr>
        <w:spacing w:before="240" w:after="0" w:line="480" w:lineRule="auto"/>
        <w:rPr>
          <w:sz w:val="28"/>
          <w:szCs w:val="28"/>
        </w:rPr>
      </w:pPr>
      <w:r w:rsidRPr="00B204B7">
        <w:rPr>
          <w:b/>
          <w:bCs/>
          <w:sz w:val="28"/>
          <w:szCs w:val="28"/>
        </w:rPr>
        <w:t xml:space="preserve">Education </w:t>
      </w:r>
      <w:r>
        <w:rPr>
          <w:sz w:val="28"/>
          <w:szCs w:val="28"/>
        </w:rPr>
        <w:t xml:space="preserve">is the foundation of so </w:t>
      </w:r>
      <w:r w:rsidR="002815E9">
        <w:rPr>
          <w:sz w:val="28"/>
          <w:szCs w:val="28"/>
        </w:rPr>
        <w:t xml:space="preserve">much of our lives </w:t>
      </w:r>
      <w:r w:rsidR="007F76E8">
        <w:rPr>
          <w:sz w:val="28"/>
          <w:szCs w:val="28"/>
        </w:rPr>
        <w:t xml:space="preserve">including our ability to know and exercise our rights, </w:t>
      </w:r>
      <w:r w:rsidR="002815E9">
        <w:rPr>
          <w:sz w:val="28"/>
          <w:szCs w:val="28"/>
        </w:rPr>
        <w:t>and we know it is a powerful predictor of lifelong outcomes.</w:t>
      </w:r>
    </w:p>
    <w:p w14:paraId="5BDE5FAB" w14:textId="77777777" w:rsidR="008B6F6F" w:rsidRDefault="008B6F6F" w:rsidP="008B6F6F">
      <w:pPr>
        <w:spacing w:before="240" w:after="0" w:line="480" w:lineRule="auto"/>
        <w:rPr>
          <w:sz w:val="28"/>
          <w:szCs w:val="28"/>
        </w:rPr>
      </w:pPr>
    </w:p>
    <w:p w14:paraId="40EB20E1" w14:textId="6D3B55FD" w:rsidR="006D7A56" w:rsidRDefault="006D7A56" w:rsidP="008B6F6F">
      <w:pPr>
        <w:spacing w:before="240" w:after="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Despite </w:t>
      </w:r>
      <w:r w:rsidR="006D5C9E">
        <w:rPr>
          <w:sz w:val="28"/>
          <w:szCs w:val="28"/>
        </w:rPr>
        <w:t xml:space="preserve">decades </w:t>
      </w:r>
      <w:r w:rsidR="00FA4410">
        <w:rPr>
          <w:sz w:val="28"/>
          <w:szCs w:val="28"/>
        </w:rPr>
        <w:t xml:space="preserve">of reviews and </w:t>
      </w:r>
      <w:r>
        <w:rPr>
          <w:sz w:val="28"/>
          <w:szCs w:val="28"/>
        </w:rPr>
        <w:t>tinkering</w:t>
      </w:r>
      <w:r w:rsidR="00D61A80">
        <w:rPr>
          <w:sz w:val="28"/>
          <w:szCs w:val="28"/>
        </w:rPr>
        <w:t>,</w:t>
      </w:r>
      <w:r>
        <w:rPr>
          <w:sz w:val="28"/>
          <w:szCs w:val="28"/>
        </w:rPr>
        <w:t xml:space="preserve"> New Zealand has </w:t>
      </w:r>
      <w:r w:rsidRPr="0034717E">
        <w:rPr>
          <w:b/>
          <w:bCs/>
          <w:sz w:val="28"/>
          <w:szCs w:val="28"/>
        </w:rPr>
        <w:t xml:space="preserve">failed </w:t>
      </w:r>
      <w:r w:rsidR="00BB3161" w:rsidRPr="0034717E">
        <w:rPr>
          <w:b/>
          <w:bCs/>
          <w:sz w:val="28"/>
          <w:szCs w:val="28"/>
        </w:rPr>
        <w:t>disabled children</w:t>
      </w:r>
      <w:r w:rsidR="00BB3161">
        <w:rPr>
          <w:sz w:val="28"/>
          <w:szCs w:val="28"/>
        </w:rPr>
        <w:t xml:space="preserve"> by </w:t>
      </w:r>
      <w:r w:rsidR="00BB3161" w:rsidRPr="0034717E">
        <w:rPr>
          <w:b/>
          <w:bCs/>
          <w:sz w:val="28"/>
          <w:szCs w:val="28"/>
        </w:rPr>
        <w:t xml:space="preserve">not providing </w:t>
      </w:r>
      <w:r w:rsidRPr="0034717E">
        <w:rPr>
          <w:b/>
          <w:bCs/>
          <w:sz w:val="28"/>
          <w:szCs w:val="28"/>
        </w:rPr>
        <w:t>a truly enforceable right to an inclusive education</w:t>
      </w:r>
      <w:r>
        <w:rPr>
          <w:sz w:val="28"/>
          <w:szCs w:val="28"/>
        </w:rPr>
        <w:t xml:space="preserve"> and the impact of this will </w:t>
      </w:r>
      <w:r w:rsidR="000C19AA">
        <w:rPr>
          <w:sz w:val="28"/>
          <w:szCs w:val="28"/>
        </w:rPr>
        <w:t xml:space="preserve">stay with us </w:t>
      </w:r>
      <w:r>
        <w:rPr>
          <w:sz w:val="28"/>
          <w:szCs w:val="28"/>
        </w:rPr>
        <w:t>for decades</w:t>
      </w:r>
      <w:r w:rsidR="004F2269">
        <w:rPr>
          <w:sz w:val="28"/>
          <w:szCs w:val="28"/>
        </w:rPr>
        <w:t xml:space="preserve">, in lost social </w:t>
      </w:r>
      <w:r w:rsidR="00FB03F3">
        <w:rPr>
          <w:sz w:val="28"/>
          <w:szCs w:val="28"/>
        </w:rPr>
        <w:t>connections, lost</w:t>
      </w:r>
      <w:r w:rsidR="004F2269">
        <w:rPr>
          <w:sz w:val="28"/>
          <w:szCs w:val="28"/>
        </w:rPr>
        <w:t xml:space="preserve"> </w:t>
      </w:r>
      <w:r w:rsidR="004F2269" w:rsidRPr="00496EA6">
        <w:rPr>
          <w:b/>
          <w:bCs/>
          <w:sz w:val="28"/>
          <w:szCs w:val="28"/>
        </w:rPr>
        <w:t xml:space="preserve">employment </w:t>
      </w:r>
      <w:r w:rsidR="004F2269">
        <w:rPr>
          <w:sz w:val="28"/>
          <w:szCs w:val="28"/>
        </w:rPr>
        <w:t xml:space="preserve">opportunities and </w:t>
      </w:r>
      <w:r w:rsidR="00FE4E63">
        <w:rPr>
          <w:sz w:val="28"/>
          <w:szCs w:val="28"/>
        </w:rPr>
        <w:t>lo</w:t>
      </w:r>
      <w:r w:rsidR="00377D32">
        <w:rPr>
          <w:sz w:val="28"/>
          <w:szCs w:val="28"/>
        </w:rPr>
        <w:t>st standard of living</w:t>
      </w:r>
      <w:r w:rsidR="00340E56">
        <w:rPr>
          <w:sz w:val="28"/>
          <w:szCs w:val="28"/>
        </w:rPr>
        <w:t xml:space="preserve"> and too often lost liberty, when children not served well in education </w:t>
      </w:r>
      <w:r w:rsidR="00BB48D5">
        <w:rPr>
          <w:sz w:val="28"/>
          <w:szCs w:val="28"/>
        </w:rPr>
        <w:t xml:space="preserve">get caught up in the </w:t>
      </w:r>
      <w:r w:rsidR="00BB48D5" w:rsidRPr="00644286">
        <w:rPr>
          <w:b/>
          <w:bCs/>
          <w:sz w:val="28"/>
          <w:szCs w:val="28"/>
        </w:rPr>
        <w:t>justice system</w:t>
      </w:r>
      <w:r>
        <w:rPr>
          <w:sz w:val="28"/>
          <w:szCs w:val="28"/>
        </w:rPr>
        <w:t xml:space="preserve">. </w:t>
      </w:r>
    </w:p>
    <w:p w14:paraId="185EB8C2" w14:textId="77777777" w:rsidR="008B6F6F" w:rsidRPr="006D7A56" w:rsidRDefault="008B6F6F" w:rsidP="008B6F6F">
      <w:pPr>
        <w:spacing w:before="240" w:after="0" w:line="480" w:lineRule="auto"/>
        <w:rPr>
          <w:sz w:val="28"/>
          <w:szCs w:val="28"/>
        </w:rPr>
      </w:pPr>
    </w:p>
    <w:p w14:paraId="253BB9E4" w14:textId="04E2A90C" w:rsidR="006D7A56" w:rsidRDefault="006D7A56" w:rsidP="008B6F6F">
      <w:pPr>
        <w:spacing w:before="240" w:after="0" w:line="480" w:lineRule="auto"/>
        <w:rPr>
          <w:sz w:val="28"/>
          <w:szCs w:val="28"/>
        </w:rPr>
      </w:pPr>
      <w:r w:rsidRPr="77B4EDBB">
        <w:rPr>
          <w:sz w:val="28"/>
          <w:szCs w:val="28"/>
        </w:rPr>
        <w:t xml:space="preserve">We must shift how we </w:t>
      </w:r>
      <w:r w:rsidR="00FB03F3" w:rsidRPr="77B4EDBB">
        <w:rPr>
          <w:sz w:val="28"/>
          <w:szCs w:val="28"/>
        </w:rPr>
        <w:t xml:space="preserve">design and </w:t>
      </w:r>
      <w:r w:rsidRPr="77B4EDBB">
        <w:rPr>
          <w:sz w:val="28"/>
          <w:szCs w:val="28"/>
        </w:rPr>
        <w:t xml:space="preserve">deliver </w:t>
      </w:r>
      <w:r w:rsidR="00F2355A" w:rsidRPr="77B4EDBB">
        <w:rPr>
          <w:sz w:val="28"/>
          <w:szCs w:val="28"/>
        </w:rPr>
        <w:t>education,</w:t>
      </w:r>
      <w:r w:rsidRPr="77B4EDBB">
        <w:rPr>
          <w:sz w:val="28"/>
          <w:szCs w:val="28"/>
        </w:rPr>
        <w:t xml:space="preserve"> so it is truly inclusive of all</w:t>
      </w:r>
      <w:r w:rsidR="00C01747" w:rsidRPr="77B4EDBB">
        <w:rPr>
          <w:sz w:val="28"/>
          <w:szCs w:val="28"/>
        </w:rPr>
        <w:t xml:space="preserve"> and that means designing it in partnership</w:t>
      </w:r>
      <w:r w:rsidR="003F33DD" w:rsidRPr="77B4EDBB">
        <w:rPr>
          <w:sz w:val="28"/>
          <w:szCs w:val="28"/>
        </w:rPr>
        <w:t xml:space="preserve"> with all learners. </w:t>
      </w:r>
      <w:r w:rsidR="1347FCA1" w:rsidRPr="77B4EDBB">
        <w:rPr>
          <w:sz w:val="28"/>
          <w:szCs w:val="28"/>
        </w:rPr>
        <w:t xml:space="preserve">We </w:t>
      </w:r>
      <w:r w:rsidR="4670037D" w:rsidRPr="77B4EDBB">
        <w:rPr>
          <w:sz w:val="28"/>
          <w:szCs w:val="28"/>
        </w:rPr>
        <w:t xml:space="preserve">keenly await the release of the Disability Employment Action Plan, because we </w:t>
      </w:r>
      <w:r w:rsidR="1347FCA1" w:rsidRPr="77B4EDBB">
        <w:rPr>
          <w:sz w:val="28"/>
          <w:szCs w:val="28"/>
        </w:rPr>
        <w:t xml:space="preserve">must </w:t>
      </w:r>
      <w:r w:rsidR="18F327CA" w:rsidRPr="77B4EDBB">
        <w:rPr>
          <w:sz w:val="28"/>
          <w:szCs w:val="28"/>
        </w:rPr>
        <w:t xml:space="preserve">have </w:t>
      </w:r>
      <w:r w:rsidR="1347FCA1" w:rsidRPr="77B4EDBB">
        <w:rPr>
          <w:sz w:val="28"/>
          <w:szCs w:val="28"/>
        </w:rPr>
        <w:t>a</w:t>
      </w:r>
      <w:r w:rsidR="7A2911D0" w:rsidRPr="77B4EDBB">
        <w:rPr>
          <w:sz w:val="28"/>
          <w:szCs w:val="28"/>
        </w:rPr>
        <w:t xml:space="preserve">ction leading to a </w:t>
      </w:r>
      <w:r w:rsidR="11DF9B3F" w:rsidRPr="77B4EDBB">
        <w:rPr>
          <w:sz w:val="28"/>
          <w:szCs w:val="28"/>
        </w:rPr>
        <w:lastRenderedPageBreak/>
        <w:t xml:space="preserve">dramatic fall </w:t>
      </w:r>
      <w:r w:rsidR="1347FCA1" w:rsidRPr="77B4EDBB">
        <w:rPr>
          <w:sz w:val="28"/>
          <w:szCs w:val="28"/>
        </w:rPr>
        <w:t>in the numbers of young disabled people</w:t>
      </w:r>
      <w:r w:rsidR="1347FCA1" w:rsidRPr="77B4EDBB">
        <w:rPr>
          <w:b/>
          <w:bCs/>
          <w:sz w:val="28"/>
          <w:szCs w:val="28"/>
        </w:rPr>
        <w:t xml:space="preserve"> NEET</w:t>
      </w:r>
      <w:r w:rsidR="1347FCA1" w:rsidRPr="77B4EDBB">
        <w:rPr>
          <w:sz w:val="28"/>
          <w:szCs w:val="28"/>
        </w:rPr>
        <w:t xml:space="preserve"> and </w:t>
      </w:r>
      <w:r w:rsidR="58126072" w:rsidRPr="77B4EDBB">
        <w:rPr>
          <w:sz w:val="28"/>
          <w:szCs w:val="28"/>
        </w:rPr>
        <w:t>to</w:t>
      </w:r>
      <w:r w:rsidR="20AE48F3" w:rsidRPr="77B4EDBB">
        <w:rPr>
          <w:sz w:val="28"/>
          <w:szCs w:val="28"/>
        </w:rPr>
        <w:t xml:space="preserve"> a significant rise in the </w:t>
      </w:r>
      <w:r w:rsidR="20AE48F3" w:rsidRPr="77B4EDBB">
        <w:rPr>
          <w:b/>
          <w:bCs/>
          <w:sz w:val="28"/>
          <w:szCs w:val="28"/>
        </w:rPr>
        <w:t>employment r</w:t>
      </w:r>
      <w:r w:rsidR="20AE48F3" w:rsidRPr="77B4EDBB">
        <w:rPr>
          <w:sz w:val="28"/>
          <w:szCs w:val="28"/>
        </w:rPr>
        <w:t>ate for disabled people</w:t>
      </w:r>
      <w:r w:rsidR="71669010" w:rsidRPr="77B4EDBB">
        <w:rPr>
          <w:sz w:val="28"/>
          <w:szCs w:val="28"/>
        </w:rPr>
        <w:t xml:space="preserve">. </w:t>
      </w:r>
      <w:r w:rsidR="1347FCA1" w:rsidRPr="77B4EDBB">
        <w:rPr>
          <w:sz w:val="28"/>
          <w:szCs w:val="28"/>
        </w:rPr>
        <w:t xml:space="preserve"> </w:t>
      </w:r>
    </w:p>
    <w:p w14:paraId="067BD82D" w14:textId="77777777" w:rsidR="008B6F6F" w:rsidRDefault="008B6F6F" w:rsidP="008B6F6F">
      <w:pPr>
        <w:spacing w:before="240" w:after="0" w:line="480" w:lineRule="auto"/>
        <w:rPr>
          <w:sz w:val="28"/>
          <w:szCs w:val="28"/>
        </w:rPr>
      </w:pPr>
    </w:p>
    <w:p w14:paraId="4ABA9444" w14:textId="5820ED45" w:rsidR="00FD5D41" w:rsidRDefault="00FD5D41" w:rsidP="008B6F6F">
      <w:pPr>
        <w:spacing w:before="240" w:after="0" w:line="480" w:lineRule="auto"/>
        <w:rPr>
          <w:sz w:val="28"/>
          <w:szCs w:val="28"/>
        </w:rPr>
      </w:pPr>
      <w:r w:rsidRPr="616BC710">
        <w:rPr>
          <w:sz w:val="28"/>
          <w:szCs w:val="28"/>
        </w:rPr>
        <w:t>Disabled children and young people (whether they identify as such or not) are overrepresented in at</w:t>
      </w:r>
      <w:r w:rsidR="006C0FB1" w:rsidRPr="616BC710">
        <w:rPr>
          <w:sz w:val="28"/>
          <w:szCs w:val="28"/>
        </w:rPr>
        <w:t xml:space="preserve"> t</w:t>
      </w:r>
      <w:r w:rsidRPr="616BC710">
        <w:rPr>
          <w:sz w:val="28"/>
          <w:szCs w:val="28"/>
        </w:rPr>
        <w:t xml:space="preserve">he </w:t>
      </w:r>
      <w:r w:rsidRPr="616BC710">
        <w:rPr>
          <w:b/>
          <w:bCs/>
          <w:sz w:val="28"/>
          <w:szCs w:val="28"/>
        </w:rPr>
        <w:t>care and protection and youth justice statistics</w:t>
      </w:r>
      <w:r w:rsidRPr="616BC710">
        <w:rPr>
          <w:sz w:val="28"/>
          <w:szCs w:val="28"/>
        </w:rPr>
        <w:t xml:space="preserve"> we have. This is particularly true for ‘invisible</w:t>
      </w:r>
      <w:r w:rsidR="208CC15F" w:rsidRPr="616BC710">
        <w:rPr>
          <w:sz w:val="28"/>
          <w:szCs w:val="28"/>
        </w:rPr>
        <w:t>-</w:t>
      </w:r>
      <w:r w:rsidRPr="616BC710">
        <w:rPr>
          <w:sz w:val="28"/>
          <w:szCs w:val="28"/>
        </w:rPr>
        <w:t xml:space="preserve">disabilities’. Our </w:t>
      </w:r>
      <w:r w:rsidR="00DD1F3D" w:rsidRPr="616BC710">
        <w:rPr>
          <w:sz w:val="28"/>
          <w:szCs w:val="28"/>
        </w:rPr>
        <w:t xml:space="preserve">State systems that </w:t>
      </w:r>
      <w:r w:rsidR="00A57DF9" w:rsidRPr="616BC710">
        <w:rPr>
          <w:sz w:val="28"/>
          <w:szCs w:val="28"/>
        </w:rPr>
        <w:t xml:space="preserve">are intended to </w:t>
      </w:r>
      <w:r w:rsidR="00DD1F3D" w:rsidRPr="616BC710">
        <w:rPr>
          <w:sz w:val="28"/>
          <w:szCs w:val="28"/>
        </w:rPr>
        <w:t xml:space="preserve">protect our children need to be recalibrated </w:t>
      </w:r>
      <w:r w:rsidR="00170BD9" w:rsidRPr="616BC710">
        <w:rPr>
          <w:sz w:val="28"/>
          <w:szCs w:val="28"/>
        </w:rPr>
        <w:t xml:space="preserve">to respond </w:t>
      </w:r>
      <w:r w:rsidR="00623A56" w:rsidRPr="616BC710">
        <w:rPr>
          <w:sz w:val="28"/>
          <w:szCs w:val="28"/>
        </w:rPr>
        <w:t>to the</w:t>
      </w:r>
      <w:r w:rsidR="00DD1F3D" w:rsidRPr="616BC710">
        <w:rPr>
          <w:sz w:val="28"/>
          <w:szCs w:val="28"/>
        </w:rPr>
        <w:t xml:space="preserve"> true need in the system. Ian Lambie’s recent report was a powerful reminder in this regard.</w:t>
      </w:r>
    </w:p>
    <w:p w14:paraId="023B4F61" w14:textId="77777777" w:rsidR="008B6F6F" w:rsidRDefault="008B6F6F" w:rsidP="008B6F6F">
      <w:pPr>
        <w:spacing w:before="240" w:after="0" w:line="480" w:lineRule="auto"/>
        <w:rPr>
          <w:sz w:val="28"/>
          <w:szCs w:val="28"/>
        </w:rPr>
      </w:pPr>
    </w:p>
    <w:p w14:paraId="498D9BFB" w14:textId="3860F183" w:rsidR="00E8723D" w:rsidRDefault="00175274" w:rsidP="008B6F6F">
      <w:pPr>
        <w:spacing w:before="240" w:after="0" w:line="480" w:lineRule="auto"/>
        <w:rPr>
          <w:sz w:val="28"/>
          <w:szCs w:val="28"/>
        </w:rPr>
      </w:pPr>
      <w:r>
        <w:rPr>
          <w:sz w:val="28"/>
          <w:szCs w:val="28"/>
        </w:rPr>
        <w:t>It is not only children we have failed to protect.</w:t>
      </w:r>
      <w:r w:rsidR="005F068E">
        <w:rPr>
          <w:sz w:val="28"/>
          <w:szCs w:val="28"/>
        </w:rPr>
        <w:t xml:space="preserve"> </w:t>
      </w:r>
      <w:r w:rsidR="005F068E" w:rsidRPr="00EE52D8">
        <w:rPr>
          <w:b/>
          <w:bCs/>
          <w:sz w:val="28"/>
          <w:szCs w:val="28"/>
        </w:rPr>
        <w:t>Violence and abuse</w:t>
      </w:r>
      <w:r w:rsidR="005F068E">
        <w:rPr>
          <w:sz w:val="28"/>
          <w:szCs w:val="28"/>
        </w:rPr>
        <w:t xml:space="preserve"> towards disabled people is an issue that</w:t>
      </w:r>
      <w:r w:rsidR="009C3252">
        <w:rPr>
          <w:sz w:val="28"/>
          <w:szCs w:val="28"/>
        </w:rPr>
        <w:t xml:space="preserve"> we have shamefully neglected. </w:t>
      </w:r>
      <w:r w:rsidR="009C3252" w:rsidRPr="000720FF">
        <w:rPr>
          <w:b/>
          <w:bCs/>
          <w:sz w:val="28"/>
          <w:szCs w:val="28"/>
        </w:rPr>
        <w:t>Disabled women</w:t>
      </w:r>
      <w:r w:rsidR="009C3252">
        <w:rPr>
          <w:sz w:val="28"/>
          <w:szCs w:val="28"/>
        </w:rPr>
        <w:t xml:space="preserve"> told us it is one of their top priority concerns and </w:t>
      </w:r>
      <w:r w:rsidR="000720FF">
        <w:rPr>
          <w:sz w:val="28"/>
          <w:szCs w:val="28"/>
        </w:rPr>
        <w:t>it has</w:t>
      </w:r>
      <w:r w:rsidR="005F068E">
        <w:rPr>
          <w:sz w:val="28"/>
          <w:szCs w:val="28"/>
        </w:rPr>
        <w:t xml:space="preserve"> been hiding </w:t>
      </w:r>
      <w:r w:rsidR="00EE52D8">
        <w:rPr>
          <w:sz w:val="28"/>
          <w:szCs w:val="28"/>
        </w:rPr>
        <w:t xml:space="preserve">in </w:t>
      </w:r>
      <w:r w:rsidR="005F068E">
        <w:rPr>
          <w:sz w:val="28"/>
          <w:szCs w:val="28"/>
        </w:rPr>
        <w:t>plain sight</w:t>
      </w:r>
      <w:r w:rsidR="00844E89">
        <w:rPr>
          <w:sz w:val="28"/>
          <w:szCs w:val="28"/>
        </w:rPr>
        <w:t xml:space="preserve"> for </w:t>
      </w:r>
      <w:r w:rsidR="000720FF">
        <w:rPr>
          <w:sz w:val="28"/>
          <w:szCs w:val="28"/>
        </w:rPr>
        <w:t>far too long</w:t>
      </w:r>
      <w:r w:rsidR="002D6FEF">
        <w:rPr>
          <w:sz w:val="28"/>
          <w:szCs w:val="28"/>
        </w:rPr>
        <w:t>. Disabled people must be involved in the development of solutions</w:t>
      </w:r>
      <w:r w:rsidR="00BF08EB">
        <w:rPr>
          <w:sz w:val="28"/>
          <w:szCs w:val="28"/>
        </w:rPr>
        <w:t xml:space="preserve"> </w:t>
      </w:r>
      <w:r w:rsidR="008452B4">
        <w:rPr>
          <w:sz w:val="28"/>
          <w:szCs w:val="28"/>
        </w:rPr>
        <w:t>to prevent and respond to all forms of violence</w:t>
      </w:r>
      <w:r w:rsidR="00F63E90">
        <w:rPr>
          <w:sz w:val="28"/>
          <w:szCs w:val="28"/>
        </w:rPr>
        <w:t xml:space="preserve">, </w:t>
      </w:r>
      <w:r w:rsidR="001D4EBC">
        <w:rPr>
          <w:sz w:val="28"/>
          <w:szCs w:val="28"/>
        </w:rPr>
        <w:t xml:space="preserve">wherever it occurs, whether in homes, in services, or on the street. </w:t>
      </w:r>
    </w:p>
    <w:p w14:paraId="7A1E0E0C" w14:textId="77777777" w:rsidR="008B6F6F" w:rsidRDefault="008B6F6F" w:rsidP="008B6F6F">
      <w:pPr>
        <w:spacing w:before="240" w:after="0" w:line="480" w:lineRule="auto"/>
        <w:rPr>
          <w:sz w:val="28"/>
          <w:szCs w:val="28"/>
        </w:rPr>
      </w:pPr>
    </w:p>
    <w:p w14:paraId="38F0E03E" w14:textId="6E0DE2EF" w:rsidR="00651148" w:rsidRDefault="00001E5B" w:rsidP="008B6F6F">
      <w:pPr>
        <w:spacing w:before="240" w:after="0" w:line="480" w:lineRule="auto"/>
        <w:rPr>
          <w:sz w:val="28"/>
          <w:szCs w:val="28"/>
        </w:rPr>
      </w:pPr>
      <w:r w:rsidRPr="43C5BFCB">
        <w:rPr>
          <w:sz w:val="28"/>
          <w:szCs w:val="28"/>
        </w:rPr>
        <w:t xml:space="preserve">Our </w:t>
      </w:r>
      <w:r w:rsidRPr="43C5BFCB">
        <w:rPr>
          <w:b/>
          <w:bCs/>
          <w:sz w:val="28"/>
          <w:szCs w:val="28"/>
        </w:rPr>
        <w:t>legal system</w:t>
      </w:r>
      <w:r w:rsidRPr="43C5BFCB">
        <w:rPr>
          <w:sz w:val="28"/>
          <w:szCs w:val="28"/>
        </w:rPr>
        <w:t xml:space="preserve"> </w:t>
      </w:r>
      <w:r w:rsidR="4AEF36AC" w:rsidRPr="43C5BFCB">
        <w:rPr>
          <w:sz w:val="28"/>
          <w:szCs w:val="28"/>
        </w:rPr>
        <w:t xml:space="preserve">can be </w:t>
      </w:r>
      <w:r w:rsidRPr="43C5BFCB">
        <w:rPr>
          <w:sz w:val="28"/>
          <w:szCs w:val="28"/>
        </w:rPr>
        <w:t xml:space="preserve">a source of </w:t>
      </w:r>
      <w:r w:rsidR="00CA23C7" w:rsidRPr="43C5BFCB">
        <w:rPr>
          <w:sz w:val="28"/>
          <w:szCs w:val="28"/>
        </w:rPr>
        <w:t xml:space="preserve">abuse towards disabled people, when it does not treat people </w:t>
      </w:r>
      <w:r w:rsidR="00CA23C7" w:rsidRPr="43C5BFCB">
        <w:rPr>
          <w:b/>
          <w:bCs/>
          <w:sz w:val="28"/>
          <w:szCs w:val="28"/>
        </w:rPr>
        <w:t>equally</w:t>
      </w:r>
      <w:r w:rsidR="00CA23C7" w:rsidRPr="43C5BFCB">
        <w:rPr>
          <w:sz w:val="28"/>
          <w:szCs w:val="28"/>
        </w:rPr>
        <w:t xml:space="preserve">. </w:t>
      </w:r>
      <w:r w:rsidR="0095342A" w:rsidRPr="43C5BFCB">
        <w:rPr>
          <w:sz w:val="28"/>
          <w:szCs w:val="28"/>
        </w:rPr>
        <w:t xml:space="preserve"> Our laws allow for people to be detained and treated </w:t>
      </w:r>
      <w:r w:rsidR="0095342A" w:rsidRPr="43C5BFCB">
        <w:rPr>
          <w:sz w:val="28"/>
          <w:szCs w:val="28"/>
        </w:rPr>
        <w:lastRenderedPageBreak/>
        <w:t>without their consent</w:t>
      </w:r>
      <w:r w:rsidR="008E68B8" w:rsidRPr="43C5BFCB">
        <w:rPr>
          <w:sz w:val="28"/>
          <w:szCs w:val="28"/>
        </w:rPr>
        <w:t xml:space="preserve"> and for other people to make decisions on their behalf</w:t>
      </w:r>
      <w:r w:rsidR="00F736E1" w:rsidRPr="43C5BFCB">
        <w:rPr>
          <w:sz w:val="28"/>
          <w:szCs w:val="28"/>
        </w:rPr>
        <w:t xml:space="preserve"> </w:t>
      </w:r>
      <w:proofErr w:type="gramStart"/>
      <w:r w:rsidR="00B34306" w:rsidRPr="43C5BFCB">
        <w:rPr>
          <w:sz w:val="28"/>
          <w:szCs w:val="28"/>
        </w:rPr>
        <w:t>–(</w:t>
      </w:r>
      <w:proofErr w:type="gramEnd"/>
      <w:r w:rsidR="00811051" w:rsidRPr="43C5BFCB">
        <w:rPr>
          <w:sz w:val="28"/>
          <w:szCs w:val="28"/>
        </w:rPr>
        <w:t>substitute</w:t>
      </w:r>
      <w:r w:rsidR="00F736E1" w:rsidRPr="43C5BFCB">
        <w:rPr>
          <w:sz w:val="28"/>
          <w:szCs w:val="28"/>
        </w:rPr>
        <w:t xml:space="preserve"> decision making</w:t>
      </w:r>
      <w:r w:rsidR="00B34306" w:rsidRPr="43C5BFCB">
        <w:rPr>
          <w:sz w:val="28"/>
          <w:szCs w:val="28"/>
        </w:rPr>
        <w:t>) T</w:t>
      </w:r>
      <w:r w:rsidR="00094EEC" w:rsidRPr="43C5BFCB">
        <w:rPr>
          <w:sz w:val="28"/>
          <w:szCs w:val="28"/>
        </w:rPr>
        <w:t>his is completely inconsistent with the Convention</w:t>
      </w:r>
      <w:r w:rsidR="00651148" w:rsidRPr="43C5BFCB">
        <w:rPr>
          <w:sz w:val="28"/>
          <w:szCs w:val="28"/>
        </w:rPr>
        <w:t>.</w:t>
      </w:r>
    </w:p>
    <w:p w14:paraId="25C7DF57" w14:textId="77777777" w:rsidR="008B6F6F" w:rsidRDefault="008B6F6F" w:rsidP="008B6F6F">
      <w:pPr>
        <w:spacing w:before="240" w:after="0" w:line="480" w:lineRule="auto"/>
        <w:rPr>
          <w:sz w:val="28"/>
          <w:szCs w:val="28"/>
        </w:rPr>
      </w:pPr>
    </w:p>
    <w:p w14:paraId="7834B362" w14:textId="7FCFD176" w:rsidR="00207A5D" w:rsidRDefault="00651148" w:rsidP="008B6F6F">
      <w:pPr>
        <w:spacing w:before="240" w:after="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There </w:t>
      </w:r>
      <w:r w:rsidR="002108D2">
        <w:rPr>
          <w:sz w:val="28"/>
          <w:szCs w:val="28"/>
        </w:rPr>
        <w:t>are many</w:t>
      </w:r>
      <w:r w:rsidR="005C6857">
        <w:rPr>
          <w:sz w:val="28"/>
          <w:szCs w:val="28"/>
        </w:rPr>
        <w:t xml:space="preserve"> alternative </w:t>
      </w:r>
      <w:r w:rsidR="00964BEA">
        <w:rPr>
          <w:sz w:val="28"/>
          <w:szCs w:val="28"/>
        </w:rPr>
        <w:t>approaches</w:t>
      </w:r>
      <w:r w:rsidR="00BB2AE1">
        <w:rPr>
          <w:sz w:val="28"/>
          <w:szCs w:val="28"/>
        </w:rPr>
        <w:t xml:space="preserve"> </w:t>
      </w:r>
      <w:r w:rsidR="00DB2B5F">
        <w:rPr>
          <w:sz w:val="28"/>
          <w:szCs w:val="28"/>
        </w:rPr>
        <w:t xml:space="preserve">to </w:t>
      </w:r>
      <w:r w:rsidR="00A52977">
        <w:rPr>
          <w:sz w:val="28"/>
          <w:szCs w:val="28"/>
        </w:rPr>
        <w:t xml:space="preserve">make sure that people </w:t>
      </w:r>
      <w:r w:rsidR="004E620F">
        <w:rPr>
          <w:sz w:val="28"/>
          <w:szCs w:val="28"/>
        </w:rPr>
        <w:t xml:space="preserve">are not forced to </w:t>
      </w:r>
      <w:r w:rsidR="00A52977">
        <w:rPr>
          <w:sz w:val="28"/>
          <w:szCs w:val="28"/>
        </w:rPr>
        <w:t xml:space="preserve">have the right support to </w:t>
      </w:r>
      <w:r w:rsidR="006623E0">
        <w:rPr>
          <w:sz w:val="28"/>
          <w:szCs w:val="28"/>
        </w:rPr>
        <w:t xml:space="preserve">make or withdraw consent, </w:t>
      </w:r>
      <w:r w:rsidR="008D1266">
        <w:rPr>
          <w:sz w:val="28"/>
          <w:szCs w:val="28"/>
        </w:rPr>
        <w:t xml:space="preserve">and </w:t>
      </w:r>
      <w:r w:rsidR="000646D1">
        <w:rPr>
          <w:sz w:val="28"/>
          <w:szCs w:val="28"/>
        </w:rPr>
        <w:t xml:space="preserve">to </w:t>
      </w:r>
      <w:r w:rsidR="00136219">
        <w:rPr>
          <w:sz w:val="28"/>
          <w:szCs w:val="28"/>
        </w:rPr>
        <w:t xml:space="preserve">truly be </w:t>
      </w:r>
      <w:r w:rsidR="002108D2">
        <w:rPr>
          <w:sz w:val="28"/>
          <w:szCs w:val="28"/>
        </w:rPr>
        <w:t>treated equally before the law.</w:t>
      </w:r>
    </w:p>
    <w:p w14:paraId="62A3994C" w14:textId="77777777" w:rsidR="008B6F6F" w:rsidRDefault="008B6F6F" w:rsidP="008B6F6F">
      <w:pPr>
        <w:spacing w:before="240" w:after="0" w:line="480" w:lineRule="auto"/>
        <w:rPr>
          <w:sz w:val="28"/>
          <w:szCs w:val="28"/>
        </w:rPr>
      </w:pPr>
    </w:p>
    <w:p w14:paraId="3A176E51" w14:textId="393CD526" w:rsidR="001A7901" w:rsidRDefault="002108D2" w:rsidP="008B6F6F">
      <w:pPr>
        <w:spacing w:before="240" w:after="0" w:line="480" w:lineRule="auto"/>
        <w:rPr>
          <w:sz w:val="28"/>
          <w:szCs w:val="28"/>
        </w:rPr>
      </w:pPr>
      <w:r>
        <w:rPr>
          <w:sz w:val="28"/>
          <w:szCs w:val="28"/>
        </w:rPr>
        <w:t>One of these ways is supported decision making</w:t>
      </w:r>
      <w:r w:rsidR="00781BAA">
        <w:rPr>
          <w:sz w:val="28"/>
          <w:szCs w:val="28"/>
        </w:rPr>
        <w:t>. W</w:t>
      </w:r>
      <w:r w:rsidR="00C40737">
        <w:rPr>
          <w:sz w:val="28"/>
          <w:szCs w:val="28"/>
        </w:rPr>
        <w:t xml:space="preserve">e acknowledge there has been some work on this, but intermittent and without the legal recognition required to ensure that </w:t>
      </w:r>
      <w:r w:rsidR="00A80303">
        <w:rPr>
          <w:sz w:val="28"/>
          <w:szCs w:val="28"/>
        </w:rPr>
        <w:t>g</w:t>
      </w:r>
      <w:r w:rsidR="00B67C86">
        <w:rPr>
          <w:sz w:val="28"/>
          <w:szCs w:val="28"/>
        </w:rPr>
        <w:t xml:space="preserve">uidance or policy </w:t>
      </w:r>
      <w:r w:rsidR="001A7901">
        <w:rPr>
          <w:sz w:val="28"/>
          <w:szCs w:val="28"/>
        </w:rPr>
        <w:t xml:space="preserve">based on supported decision making, is not overridden by the current law.  </w:t>
      </w:r>
    </w:p>
    <w:p w14:paraId="6DC9D2CA" w14:textId="77777777" w:rsidR="008B6F6F" w:rsidRDefault="008B6F6F" w:rsidP="008B6F6F">
      <w:pPr>
        <w:spacing w:before="240" w:after="0" w:line="480" w:lineRule="auto"/>
        <w:rPr>
          <w:sz w:val="28"/>
          <w:szCs w:val="28"/>
        </w:rPr>
      </w:pPr>
    </w:p>
    <w:p w14:paraId="33B64D6B" w14:textId="72A8943A" w:rsidR="008E68B8" w:rsidRDefault="00AB3E00" w:rsidP="008B6F6F">
      <w:pPr>
        <w:spacing w:before="240" w:after="0" w:line="48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We</w:t>
      </w:r>
      <w:r w:rsidR="003034F6">
        <w:rPr>
          <w:sz w:val="28"/>
          <w:szCs w:val="28"/>
        </w:rPr>
        <w:t xml:space="preserve"> have seen some positive</w:t>
      </w:r>
      <w:r w:rsidR="00057AA3">
        <w:rPr>
          <w:sz w:val="28"/>
          <w:szCs w:val="28"/>
        </w:rPr>
        <w:t xml:space="preserve"> progress in </w:t>
      </w:r>
      <w:r w:rsidR="009E2828">
        <w:rPr>
          <w:sz w:val="28"/>
          <w:szCs w:val="28"/>
        </w:rPr>
        <w:t xml:space="preserve">mental health </w:t>
      </w:r>
      <w:r w:rsidR="00993900">
        <w:rPr>
          <w:sz w:val="28"/>
          <w:szCs w:val="28"/>
        </w:rPr>
        <w:t xml:space="preserve">resulting </w:t>
      </w:r>
      <w:r w:rsidR="009206C3">
        <w:rPr>
          <w:sz w:val="28"/>
          <w:szCs w:val="28"/>
        </w:rPr>
        <w:t>from He</w:t>
      </w:r>
      <w:r w:rsidR="009E2828">
        <w:rPr>
          <w:sz w:val="28"/>
          <w:szCs w:val="28"/>
        </w:rPr>
        <w:t xml:space="preserve"> Ara Oranga </w:t>
      </w:r>
      <w:r w:rsidR="00B313D4">
        <w:rPr>
          <w:sz w:val="28"/>
          <w:szCs w:val="28"/>
        </w:rPr>
        <w:t xml:space="preserve">Mental Health Inquiry, but </w:t>
      </w:r>
      <w:r w:rsidR="00B34B01">
        <w:rPr>
          <w:sz w:val="28"/>
          <w:szCs w:val="28"/>
        </w:rPr>
        <w:t xml:space="preserve">we </w:t>
      </w:r>
      <w:r>
        <w:rPr>
          <w:sz w:val="28"/>
          <w:szCs w:val="28"/>
        </w:rPr>
        <w:t xml:space="preserve">need to rapidly advance </w:t>
      </w:r>
      <w:r w:rsidR="00A705DD">
        <w:rPr>
          <w:sz w:val="28"/>
          <w:szCs w:val="28"/>
        </w:rPr>
        <w:t>the recommendation of th</w:t>
      </w:r>
      <w:r w:rsidR="00BC33CC">
        <w:rPr>
          <w:sz w:val="28"/>
          <w:szCs w:val="28"/>
        </w:rPr>
        <w:t xml:space="preserve">at Inquiry </w:t>
      </w:r>
      <w:r w:rsidR="00A705DD">
        <w:rPr>
          <w:sz w:val="28"/>
          <w:szCs w:val="28"/>
        </w:rPr>
        <w:t xml:space="preserve">to </w:t>
      </w:r>
      <w:r w:rsidR="00A705DD" w:rsidRPr="00FB3893">
        <w:rPr>
          <w:b/>
          <w:bCs/>
          <w:sz w:val="28"/>
          <w:szCs w:val="28"/>
        </w:rPr>
        <w:t xml:space="preserve">repeal the Mental Health Compulsory Assessment and Treatment Act. </w:t>
      </w:r>
    </w:p>
    <w:p w14:paraId="484B7738" w14:textId="77777777" w:rsidR="008B6F6F" w:rsidRPr="00FB3893" w:rsidRDefault="008B6F6F" w:rsidP="008B6F6F">
      <w:pPr>
        <w:spacing w:before="240" w:after="0" w:line="480" w:lineRule="auto"/>
        <w:rPr>
          <w:b/>
          <w:bCs/>
          <w:sz w:val="28"/>
          <w:szCs w:val="28"/>
        </w:rPr>
      </w:pPr>
    </w:p>
    <w:p w14:paraId="5DA4045D" w14:textId="12298CD1" w:rsidR="00F11B52" w:rsidRDefault="00C00459" w:rsidP="008B6F6F">
      <w:pPr>
        <w:spacing w:before="240" w:after="0"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With our recent </w:t>
      </w:r>
      <w:r w:rsidR="00E01C95">
        <w:rPr>
          <w:sz w:val="28"/>
          <w:szCs w:val="28"/>
        </w:rPr>
        <w:t xml:space="preserve">universal </w:t>
      </w:r>
      <w:r>
        <w:rPr>
          <w:sz w:val="28"/>
          <w:szCs w:val="28"/>
        </w:rPr>
        <w:t>experience</w:t>
      </w:r>
      <w:r w:rsidR="00E01C95">
        <w:rPr>
          <w:sz w:val="28"/>
          <w:szCs w:val="28"/>
        </w:rPr>
        <w:t>s</w:t>
      </w:r>
      <w:r>
        <w:rPr>
          <w:sz w:val="28"/>
          <w:szCs w:val="28"/>
        </w:rPr>
        <w:t xml:space="preserve"> of </w:t>
      </w:r>
      <w:r w:rsidR="00E01C95">
        <w:rPr>
          <w:sz w:val="28"/>
          <w:szCs w:val="28"/>
        </w:rPr>
        <w:t>being</w:t>
      </w:r>
      <w:r>
        <w:rPr>
          <w:sz w:val="28"/>
          <w:szCs w:val="28"/>
        </w:rPr>
        <w:t xml:space="preserve"> </w:t>
      </w:r>
      <w:r w:rsidR="005C4885">
        <w:rPr>
          <w:sz w:val="28"/>
          <w:szCs w:val="28"/>
        </w:rPr>
        <w:t xml:space="preserve">‘locked -down’ </w:t>
      </w:r>
      <w:r w:rsidR="001229CD">
        <w:rPr>
          <w:sz w:val="28"/>
          <w:szCs w:val="28"/>
        </w:rPr>
        <w:t xml:space="preserve">we </w:t>
      </w:r>
      <w:r w:rsidR="00E01C95">
        <w:rPr>
          <w:sz w:val="28"/>
          <w:szCs w:val="28"/>
        </w:rPr>
        <w:t xml:space="preserve">might have some </w:t>
      </w:r>
      <w:r w:rsidR="000B5F83">
        <w:rPr>
          <w:sz w:val="28"/>
          <w:szCs w:val="28"/>
        </w:rPr>
        <w:t xml:space="preserve">small </w:t>
      </w:r>
      <w:r w:rsidR="00E01C95">
        <w:rPr>
          <w:sz w:val="28"/>
          <w:szCs w:val="28"/>
        </w:rPr>
        <w:t xml:space="preserve">shared understanding of how </w:t>
      </w:r>
      <w:r w:rsidR="00DD1F3D">
        <w:rPr>
          <w:sz w:val="28"/>
          <w:szCs w:val="28"/>
        </w:rPr>
        <w:t>voiceless and vulnerable</w:t>
      </w:r>
      <w:r w:rsidR="00193896">
        <w:rPr>
          <w:sz w:val="28"/>
          <w:szCs w:val="28"/>
        </w:rPr>
        <w:t xml:space="preserve"> </w:t>
      </w:r>
      <w:r w:rsidR="00C63813">
        <w:rPr>
          <w:sz w:val="28"/>
          <w:szCs w:val="28"/>
        </w:rPr>
        <w:t xml:space="preserve">you are made when </w:t>
      </w:r>
      <w:r w:rsidR="00F11B52">
        <w:rPr>
          <w:sz w:val="28"/>
          <w:szCs w:val="28"/>
        </w:rPr>
        <w:t>your rights and freedoms are restricted by other people.</w:t>
      </w:r>
    </w:p>
    <w:p w14:paraId="5F0BEFDC" w14:textId="77777777" w:rsidR="008B6F6F" w:rsidRDefault="008B6F6F" w:rsidP="008B6F6F">
      <w:pPr>
        <w:spacing w:before="240" w:after="0" w:line="480" w:lineRule="auto"/>
        <w:rPr>
          <w:sz w:val="28"/>
          <w:szCs w:val="28"/>
        </w:rPr>
      </w:pPr>
    </w:p>
    <w:p w14:paraId="1E063F29" w14:textId="67FDC521" w:rsidR="00FF0F82" w:rsidRDefault="002E1F34" w:rsidP="008B6F6F">
      <w:pPr>
        <w:spacing w:before="240" w:after="0" w:line="480" w:lineRule="auto"/>
        <w:rPr>
          <w:sz w:val="28"/>
          <w:szCs w:val="28"/>
        </w:rPr>
      </w:pPr>
      <w:r w:rsidRPr="43C5BFCB">
        <w:rPr>
          <w:b/>
          <w:bCs/>
          <w:sz w:val="28"/>
          <w:szCs w:val="28"/>
        </w:rPr>
        <w:t>Non-discrimination</w:t>
      </w:r>
      <w:r w:rsidRPr="43C5BFCB">
        <w:rPr>
          <w:sz w:val="28"/>
          <w:szCs w:val="28"/>
        </w:rPr>
        <w:t xml:space="preserve">, being treated unfairly or less favourably than other people is </w:t>
      </w:r>
      <w:r w:rsidR="004D54CD" w:rsidRPr="43C5BFCB">
        <w:rPr>
          <w:sz w:val="28"/>
          <w:szCs w:val="28"/>
        </w:rPr>
        <w:t xml:space="preserve">a core and fundamental human rights principle. </w:t>
      </w:r>
      <w:r w:rsidR="00F20ECE" w:rsidRPr="43C5BFCB">
        <w:rPr>
          <w:sz w:val="28"/>
          <w:szCs w:val="28"/>
        </w:rPr>
        <w:t xml:space="preserve"> </w:t>
      </w:r>
      <w:r w:rsidR="003E22C7" w:rsidRPr="43C5BFCB">
        <w:rPr>
          <w:sz w:val="28"/>
          <w:szCs w:val="28"/>
        </w:rPr>
        <w:t xml:space="preserve">It is </w:t>
      </w:r>
      <w:r w:rsidR="00470855" w:rsidRPr="43C5BFCB">
        <w:rPr>
          <w:sz w:val="28"/>
          <w:szCs w:val="28"/>
        </w:rPr>
        <w:t xml:space="preserve">prohibited on the basis of </w:t>
      </w:r>
      <w:r w:rsidR="00740D5F" w:rsidRPr="43C5BFCB">
        <w:rPr>
          <w:sz w:val="28"/>
          <w:szCs w:val="28"/>
        </w:rPr>
        <w:t>disability in</w:t>
      </w:r>
      <w:r w:rsidR="00470855" w:rsidRPr="43C5BFCB">
        <w:rPr>
          <w:sz w:val="28"/>
          <w:szCs w:val="28"/>
        </w:rPr>
        <w:t xml:space="preserve"> the Human Rights Act, yet disability is </w:t>
      </w:r>
      <w:r w:rsidR="004F7E73" w:rsidRPr="43C5BFCB">
        <w:rPr>
          <w:sz w:val="28"/>
          <w:szCs w:val="28"/>
        </w:rPr>
        <w:t xml:space="preserve">routinely one of the top three grounds of complaint to the Human Rights Commission (education and employment) </w:t>
      </w:r>
      <w:r w:rsidR="00787036" w:rsidRPr="43C5BFCB">
        <w:rPr>
          <w:sz w:val="28"/>
          <w:szCs w:val="28"/>
        </w:rPr>
        <w:t>And we know that the complaints we receive are the tip of the iceberg</w:t>
      </w:r>
      <w:r w:rsidR="00261C8E" w:rsidRPr="43C5BFCB">
        <w:rPr>
          <w:sz w:val="28"/>
          <w:szCs w:val="28"/>
        </w:rPr>
        <w:t xml:space="preserve"> and that disabled people would like to see protections in the Human Rights</w:t>
      </w:r>
      <w:r w:rsidR="42CD83FD" w:rsidRPr="43C5BFCB">
        <w:rPr>
          <w:sz w:val="28"/>
          <w:szCs w:val="28"/>
        </w:rPr>
        <w:t xml:space="preserve"> Act</w:t>
      </w:r>
      <w:r w:rsidR="00261C8E" w:rsidRPr="43C5BFCB">
        <w:rPr>
          <w:sz w:val="28"/>
          <w:szCs w:val="28"/>
        </w:rPr>
        <w:t xml:space="preserve"> strengthened. </w:t>
      </w:r>
    </w:p>
    <w:p w14:paraId="5282E86F" w14:textId="77777777" w:rsidR="00B06D0F" w:rsidRDefault="00B06D0F" w:rsidP="008B6F6F">
      <w:pPr>
        <w:spacing w:before="240" w:after="0" w:line="480" w:lineRule="auto"/>
        <w:rPr>
          <w:sz w:val="28"/>
          <w:szCs w:val="28"/>
        </w:rPr>
      </w:pPr>
    </w:p>
    <w:p w14:paraId="7C1727AA" w14:textId="4E0FE2F6" w:rsidR="00920F68" w:rsidRDefault="00920F68" w:rsidP="008B6F6F">
      <w:pPr>
        <w:spacing w:before="240" w:after="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Many of these complaints, the experiences we heard in </w:t>
      </w:r>
      <w:r w:rsidR="00AD2BEB">
        <w:rPr>
          <w:sz w:val="28"/>
          <w:szCs w:val="28"/>
        </w:rPr>
        <w:t xml:space="preserve">our hui, and the disparities they represent are longstanding.  It would be a form of discrimination for that situation to continue. </w:t>
      </w:r>
    </w:p>
    <w:p w14:paraId="085A2302" w14:textId="77777777" w:rsidR="008B6F6F" w:rsidRDefault="008B6F6F" w:rsidP="008B6F6F">
      <w:pPr>
        <w:spacing w:before="240" w:after="0" w:line="480" w:lineRule="auto"/>
        <w:rPr>
          <w:sz w:val="28"/>
          <w:szCs w:val="28"/>
        </w:rPr>
      </w:pPr>
    </w:p>
    <w:p w14:paraId="48DA5E1B" w14:textId="04FDB64F" w:rsidR="005D211F" w:rsidRDefault="00015621" w:rsidP="008B6F6F">
      <w:pPr>
        <w:spacing w:before="240" w:after="0" w:line="480" w:lineRule="auto"/>
        <w:rPr>
          <w:sz w:val="28"/>
          <w:szCs w:val="28"/>
        </w:rPr>
      </w:pPr>
      <w:r w:rsidRPr="43C5BFCB">
        <w:rPr>
          <w:sz w:val="28"/>
          <w:szCs w:val="28"/>
        </w:rPr>
        <w:t xml:space="preserve">Our recommendations provide a clear pathway </w:t>
      </w:r>
      <w:r w:rsidR="00412F53" w:rsidRPr="43C5BFCB">
        <w:rPr>
          <w:sz w:val="28"/>
          <w:szCs w:val="28"/>
        </w:rPr>
        <w:t xml:space="preserve">for action. </w:t>
      </w:r>
      <w:r w:rsidR="001A0AE1" w:rsidRPr="43C5BFCB">
        <w:rPr>
          <w:sz w:val="28"/>
          <w:szCs w:val="28"/>
        </w:rPr>
        <w:t xml:space="preserve">We </w:t>
      </w:r>
      <w:r w:rsidR="00CF0D7A" w:rsidRPr="43C5BFCB">
        <w:rPr>
          <w:sz w:val="28"/>
          <w:szCs w:val="28"/>
        </w:rPr>
        <w:t xml:space="preserve">look forward to </w:t>
      </w:r>
      <w:r w:rsidR="001A0AE1" w:rsidRPr="43C5BFCB">
        <w:rPr>
          <w:sz w:val="28"/>
          <w:szCs w:val="28"/>
        </w:rPr>
        <w:t xml:space="preserve">the </w:t>
      </w:r>
      <w:r w:rsidR="003A4264" w:rsidRPr="43C5BFCB">
        <w:rPr>
          <w:sz w:val="28"/>
          <w:szCs w:val="28"/>
        </w:rPr>
        <w:t xml:space="preserve">them </w:t>
      </w:r>
      <w:r w:rsidR="001A0AE1" w:rsidRPr="43C5BFCB">
        <w:rPr>
          <w:sz w:val="28"/>
          <w:szCs w:val="28"/>
        </w:rPr>
        <w:t>receiv</w:t>
      </w:r>
      <w:r w:rsidR="003A4264" w:rsidRPr="43C5BFCB">
        <w:rPr>
          <w:sz w:val="28"/>
          <w:szCs w:val="28"/>
        </w:rPr>
        <w:t xml:space="preserve">ing the urgent and </w:t>
      </w:r>
      <w:r w:rsidR="001D6585" w:rsidRPr="43C5BFCB">
        <w:rPr>
          <w:sz w:val="28"/>
          <w:szCs w:val="28"/>
        </w:rPr>
        <w:t xml:space="preserve">serious attention </w:t>
      </w:r>
      <w:r w:rsidR="005D211F" w:rsidRPr="43C5BFCB">
        <w:rPr>
          <w:sz w:val="28"/>
          <w:szCs w:val="28"/>
        </w:rPr>
        <w:t xml:space="preserve">required </w:t>
      </w:r>
      <w:r w:rsidR="00223B78" w:rsidRPr="43C5BFCB">
        <w:rPr>
          <w:sz w:val="28"/>
          <w:szCs w:val="28"/>
        </w:rPr>
        <w:t>with the</w:t>
      </w:r>
      <w:r w:rsidR="009F4D86" w:rsidRPr="43C5BFCB">
        <w:rPr>
          <w:sz w:val="28"/>
          <w:szCs w:val="28"/>
        </w:rPr>
        <w:t xml:space="preserve"> full involvement of </w:t>
      </w:r>
      <w:r w:rsidR="007057CF" w:rsidRPr="43C5BFCB">
        <w:rPr>
          <w:sz w:val="28"/>
          <w:szCs w:val="28"/>
        </w:rPr>
        <w:t xml:space="preserve">our unique and diverse community. </w:t>
      </w:r>
    </w:p>
    <w:p w14:paraId="1447991E" w14:textId="77777777" w:rsidR="008B6F6F" w:rsidRDefault="008B6F6F" w:rsidP="008B6F6F">
      <w:pPr>
        <w:spacing w:before="240" w:after="0" w:line="480" w:lineRule="auto"/>
        <w:rPr>
          <w:sz w:val="28"/>
          <w:szCs w:val="28"/>
        </w:rPr>
      </w:pPr>
    </w:p>
    <w:p w14:paraId="71EE4FB0" w14:textId="23559D58" w:rsidR="007E47F4" w:rsidRDefault="43472CB6" w:rsidP="008B6F6F">
      <w:pPr>
        <w:spacing w:before="240" w:after="0" w:line="480" w:lineRule="auto"/>
        <w:rPr>
          <w:rFonts w:ascii="Calibri" w:eastAsia="Calibri" w:hAnsi="Calibri" w:cs="Calibri"/>
          <w:sz w:val="28"/>
          <w:szCs w:val="28"/>
        </w:rPr>
      </w:pPr>
      <w:proofErr w:type="spellStart"/>
      <w:r w:rsidRPr="43C5BFCB">
        <w:rPr>
          <w:rFonts w:ascii="Calibri" w:eastAsia="Calibri" w:hAnsi="Calibri" w:cs="Calibri"/>
          <w:sz w:val="28"/>
          <w:szCs w:val="28"/>
        </w:rPr>
        <w:t>Titiro</w:t>
      </w:r>
      <w:proofErr w:type="spellEnd"/>
      <w:r w:rsidRPr="43C5BFCB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Pr="43C5BFCB">
        <w:rPr>
          <w:rFonts w:ascii="Calibri" w:eastAsia="Calibri" w:hAnsi="Calibri" w:cs="Calibri"/>
          <w:sz w:val="28"/>
          <w:szCs w:val="28"/>
        </w:rPr>
        <w:t>Whakamuri</w:t>
      </w:r>
      <w:proofErr w:type="spellEnd"/>
      <w:r w:rsidRPr="43C5BFCB">
        <w:rPr>
          <w:rFonts w:ascii="Calibri" w:eastAsia="Calibri" w:hAnsi="Calibri" w:cs="Calibri"/>
          <w:sz w:val="28"/>
          <w:szCs w:val="28"/>
        </w:rPr>
        <w:t xml:space="preserve">, Kokiri </w:t>
      </w:r>
      <w:proofErr w:type="spellStart"/>
      <w:r w:rsidRPr="43C5BFCB">
        <w:rPr>
          <w:rFonts w:ascii="Calibri" w:eastAsia="Calibri" w:hAnsi="Calibri" w:cs="Calibri"/>
          <w:sz w:val="28"/>
          <w:szCs w:val="28"/>
        </w:rPr>
        <w:t>Whakamua</w:t>
      </w:r>
      <w:proofErr w:type="spellEnd"/>
    </w:p>
    <w:p w14:paraId="015F741D" w14:textId="3EB0FD96" w:rsidR="007E47F4" w:rsidRDefault="43472CB6" w:rsidP="008B6F6F">
      <w:pPr>
        <w:spacing w:before="240" w:after="0" w:line="480" w:lineRule="auto"/>
      </w:pPr>
      <w:r w:rsidRPr="43C5BFCB">
        <w:rPr>
          <w:rFonts w:ascii="Calibri" w:eastAsia="Calibri" w:hAnsi="Calibri" w:cs="Calibri"/>
          <w:sz w:val="28"/>
          <w:szCs w:val="28"/>
        </w:rPr>
        <w:t>Look back and reflect so you can move forward.</w:t>
      </w:r>
      <w:r w:rsidRPr="43C5BFCB">
        <w:rPr>
          <w:sz w:val="28"/>
          <w:szCs w:val="28"/>
        </w:rPr>
        <w:t xml:space="preserve"> </w:t>
      </w:r>
    </w:p>
    <w:p w14:paraId="5E7944EC" w14:textId="6A0D8967" w:rsidR="007E47F4" w:rsidRDefault="003B0760" w:rsidP="008B6F6F">
      <w:pPr>
        <w:spacing w:before="240" w:after="24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We now welcome the Minister to </w:t>
      </w:r>
      <w:r w:rsidR="001D61AE">
        <w:rPr>
          <w:sz w:val="28"/>
          <w:szCs w:val="28"/>
        </w:rPr>
        <w:t xml:space="preserve">receive the report on behalf of the Government, </w:t>
      </w:r>
      <w:bookmarkStart w:id="0" w:name="_GoBack"/>
      <w:bookmarkEnd w:id="0"/>
    </w:p>
    <w:sectPr w:rsidR="007E47F4" w:rsidSect="00435776"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C800EE" w14:textId="77777777" w:rsidR="002C16FF" w:rsidRDefault="002C16FF" w:rsidP="008B6F6F">
      <w:pPr>
        <w:spacing w:after="0" w:line="240" w:lineRule="auto"/>
      </w:pPr>
      <w:r>
        <w:separator/>
      </w:r>
    </w:p>
  </w:endnote>
  <w:endnote w:type="continuationSeparator" w:id="0">
    <w:p w14:paraId="39B4CE09" w14:textId="77777777" w:rsidR="002C16FF" w:rsidRDefault="002C16FF" w:rsidP="008B6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69025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29713C" w14:textId="2E0D426C" w:rsidR="008B6F6F" w:rsidRDefault="008B6F6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3CE74F" w14:textId="77777777" w:rsidR="008B6F6F" w:rsidRDefault="008B6F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CD937E" w14:textId="77777777" w:rsidR="002C16FF" w:rsidRDefault="002C16FF" w:rsidP="008B6F6F">
      <w:pPr>
        <w:spacing w:after="0" w:line="240" w:lineRule="auto"/>
      </w:pPr>
      <w:r>
        <w:separator/>
      </w:r>
    </w:p>
  </w:footnote>
  <w:footnote w:type="continuationSeparator" w:id="0">
    <w:p w14:paraId="105E8DAC" w14:textId="77777777" w:rsidR="002C16FF" w:rsidRDefault="002C16FF" w:rsidP="008B6F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C56CB"/>
    <w:multiLevelType w:val="hybridMultilevel"/>
    <w:tmpl w:val="E82A33A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3656A"/>
    <w:multiLevelType w:val="hybridMultilevel"/>
    <w:tmpl w:val="E18898E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C0CB0"/>
    <w:multiLevelType w:val="hybridMultilevel"/>
    <w:tmpl w:val="DF22A2B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27E32"/>
    <w:multiLevelType w:val="hybridMultilevel"/>
    <w:tmpl w:val="174C2A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A4F62"/>
    <w:multiLevelType w:val="hybridMultilevel"/>
    <w:tmpl w:val="59C6570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E27BEE"/>
    <w:multiLevelType w:val="hybridMultilevel"/>
    <w:tmpl w:val="46A208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133AC"/>
    <w:multiLevelType w:val="hybridMultilevel"/>
    <w:tmpl w:val="F19EE4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745043"/>
    <w:multiLevelType w:val="hybridMultilevel"/>
    <w:tmpl w:val="BF3872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C961D3"/>
    <w:multiLevelType w:val="hybridMultilevel"/>
    <w:tmpl w:val="2C96E7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9A4290"/>
    <w:multiLevelType w:val="hybridMultilevel"/>
    <w:tmpl w:val="6C72E3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EE1231"/>
    <w:multiLevelType w:val="hybridMultilevel"/>
    <w:tmpl w:val="3EA489B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021CFA"/>
    <w:multiLevelType w:val="hybridMultilevel"/>
    <w:tmpl w:val="A62C79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8"/>
  </w:num>
  <w:num w:numId="9">
    <w:abstractNumId w:val="1"/>
  </w:num>
  <w:num w:numId="10">
    <w:abstractNumId w:val="10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776"/>
    <w:rsid w:val="00001E5B"/>
    <w:rsid w:val="00013F5F"/>
    <w:rsid w:val="00015621"/>
    <w:rsid w:val="00017745"/>
    <w:rsid w:val="00017F45"/>
    <w:rsid w:val="00020A88"/>
    <w:rsid w:val="000218F4"/>
    <w:rsid w:val="00022314"/>
    <w:rsid w:val="000237DD"/>
    <w:rsid w:val="000243EC"/>
    <w:rsid w:val="00030AC8"/>
    <w:rsid w:val="00036486"/>
    <w:rsid w:val="00043445"/>
    <w:rsid w:val="0004544F"/>
    <w:rsid w:val="00057AA3"/>
    <w:rsid w:val="000646D1"/>
    <w:rsid w:val="00067234"/>
    <w:rsid w:val="000720FF"/>
    <w:rsid w:val="000751BD"/>
    <w:rsid w:val="00075C4B"/>
    <w:rsid w:val="00080DA6"/>
    <w:rsid w:val="000816FF"/>
    <w:rsid w:val="00084D80"/>
    <w:rsid w:val="00085A8B"/>
    <w:rsid w:val="00087FB3"/>
    <w:rsid w:val="00094EEC"/>
    <w:rsid w:val="000964B5"/>
    <w:rsid w:val="000A245F"/>
    <w:rsid w:val="000A2C6C"/>
    <w:rsid w:val="000A4C36"/>
    <w:rsid w:val="000B3B3A"/>
    <w:rsid w:val="000B57F5"/>
    <w:rsid w:val="000B5F83"/>
    <w:rsid w:val="000B6472"/>
    <w:rsid w:val="000C19AA"/>
    <w:rsid w:val="000C1DDE"/>
    <w:rsid w:val="000C596C"/>
    <w:rsid w:val="000D106E"/>
    <w:rsid w:val="000D2EBE"/>
    <w:rsid w:val="000D6DD5"/>
    <w:rsid w:val="000D6FA5"/>
    <w:rsid w:val="000D762C"/>
    <w:rsid w:val="000E0396"/>
    <w:rsid w:val="000E078B"/>
    <w:rsid w:val="000E0AC6"/>
    <w:rsid w:val="000E0F28"/>
    <w:rsid w:val="000E11F4"/>
    <w:rsid w:val="000E1F8F"/>
    <w:rsid w:val="000E57D7"/>
    <w:rsid w:val="000E6E43"/>
    <w:rsid w:val="0010157A"/>
    <w:rsid w:val="00107AD9"/>
    <w:rsid w:val="00107C7A"/>
    <w:rsid w:val="001170D0"/>
    <w:rsid w:val="001229CD"/>
    <w:rsid w:val="00125230"/>
    <w:rsid w:val="001270B4"/>
    <w:rsid w:val="00130435"/>
    <w:rsid w:val="00135022"/>
    <w:rsid w:val="00135499"/>
    <w:rsid w:val="00136219"/>
    <w:rsid w:val="0014286B"/>
    <w:rsid w:val="00146966"/>
    <w:rsid w:val="00147997"/>
    <w:rsid w:val="0015257A"/>
    <w:rsid w:val="00154A87"/>
    <w:rsid w:val="001552C7"/>
    <w:rsid w:val="00155416"/>
    <w:rsid w:val="0015897D"/>
    <w:rsid w:val="00170BD9"/>
    <w:rsid w:val="00171AA8"/>
    <w:rsid w:val="001727D5"/>
    <w:rsid w:val="00175274"/>
    <w:rsid w:val="00175BE8"/>
    <w:rsid w:val="00187A77"/>
    <w:rsid w:val="00191042"/>
    <w:rsid w:val="0019175F"/>
    <w:rsid w:val="00192B41"/>
    <w:rsid w:val="00193896"/>
    <w:rsid w:val="001949BE"/>
    <w:rsid w:val="001A0AE1"/>
    <w:rsid w:val="001A698A"/>
    <w:rsid w:val="001A7901"/>
    <w:rsid w:val="001B1B4B"/>
    <w:rsid w:val="001B499B"/>
    <w:rsid w:val="001C3204"/>
    <w:rsid w:val="001D4EBC"/>
    <w:rsid w:val="001D61AE"/>
    <w:rsid w:val="001D6585"/>
    <w:rsid w:val="001E0B4B"/>
    <w:rsid w:val="001F073E"/>
    <w:rsid w:val="001F1C3A"/>
    <w:rsid w:val="001F316E"/>
    <w:rsid w:val="001F7CCD"/>
    <w:rsid w:val="0020274C"/>
    <w:rsid w:val="002071AC"/>
    <w:rsid w:val="00207343"/>
    <w:rsid w:val="00207A5D"/>
    <w:rsid w:val="002108D2"/>
    <w:rsid w:val="0021106A"/>
    <w:rsid w:val="00221333"/>
    <w:rsid w:val="002223EF"/>
    <w:rsid w:val="00223B78"/>
    <w:rsid w:val="00236FC6"/>
    <w:rsid w:val="0023702E"/>
    <w:rsid w:val="00245F45"/>
    <w:rsid w:val="00257162"/>
    <w:rsid w:val="00261BB6"/>
    <w:rsid w:val="00261C8E"/>
    <w:rsid w:val="002645E1"/>
    <w:rsid w:val="00270F82"/>
    <w:rsid w:val="00276307"/>
    <w:rsid w:val="002815E9"/>
    <w:rsid w:val="00281FE8"/>
    <w:rsid w:val="002C16FF"/>
    <w:rsid w:val="002C569A"/>
    <w:rsid w:val="002C61E5"/>
    <w:rsid w:val="002C77EC"/>
    <w:rsid w:val="002D06BD"/>
    <w:rsid w:val="002D341E"/>
    <w:rsid w:val="002D57FA"/>
    <w:rsid w:val="002D6FEF"/>
    <w:rsid w:val="002E1F34"/>
    <w:rsid w:val="002E55F5"/>
    <w:rsid w:val="002E6DF4"/>
    <w:rsid w:val="002F21D1"/>
    <w:rsid w:val="003004DC"/>
    <w:rsid w:val="003034F6"/>
    <w:rsid w:val="003048CD"/>
    <w:rsid w:val="00307FEE"/>
    <w:rsid w:val="00317FE9"/>
    <w:rsid w:val="00326AFB"/>
    <w:rsid w:val="003301A6"/>
    <w:rsid w:val="003340FA"/>
    <w:rsid w:val="0033544F"/>
    <w:rsid w:val="00340283"/>
    <w:rsid w:val="00340E56"/>
    <w:rsid w:val="0034717E"/>
    <w:rsid w:val="00357FF4"/>
    <w:rsid w:val="00364836"/>
    <w:rsid w:val="003664C4"/>
    <w:rsid w:val="003664CA"/>
    <w:rsid w:val="003733F7"/>
    <w:rsid w:val="0037653F"/>
    <w:rsid w:val="00377D32"/>
    <w:rsid w:val="00377D81"/>
    <w:rsid w:val="003842B3"/>
    <w:rsid w:val="00385793"/>
    <w:rsid w:val="00385CD5"/>
    <w:rsid w:val="00392E4F"/>
    <w:rsid w:val="0039662D"/>
    <w:rsid w:val="003A4179"/>
    <w:rsid w:val="003A4264"/>
    <w:rsid w:val="003B0760"/>
    <w:rsid w:val="003B13B4"/>
    <w:rsid w:val="003C0708"/>
    <w:rsid w:val="003C6580"/>
    <w:rsid w:val="003C750F"/>
    <w:rsid w:val="003D23F7"/>
    <w:rsid w:val="003D58B5"/>
    <w:rsid w:val="003E0B67"/>
    <w:rsid w:val="003E22C7"/>
    <w:rsid w:val="003E3A21"/>
    <w:rsid w:val="003F05AA"/>
    <w:rsid w:val="003F33DD"/>
    <w:rsid w:val="003F779A"/>
    <w:rsid w:val="00400A21"/>
    <w:rsid w:val="004029E8"/>
    <w:rsid w:val="004046D0"/>
    <w:rsid w:val="00412F53"/>
    <w:rsid w:val="004132D5"/>
    <w:rsid w:val="00414FBB"/>
    <w:rsid w:val="0043526F"/>
    <w:rsid w:val="004352EF"/>
    <w:rsid w:val="00435776"/>
    <w:rsid w:val="00437587"/>
    <w:rsid w:val="00437A64"/>
    <w:rsid w:val="004401B4"/>
    <w:rsid w:val="0044224B"/>
    <w:rsid w:val="00442775"/>
    <w:rsid w:val="00447E91"/>
    <w:rsid w:val="00456403"/>
    <w:rsid w:val="00462CFE"/>
    <w:rsid w:val="00464D6B"/>
    <w:rsid w:val="004700CA"/>
    <w:rsid w:val="00470855"/>
    <w:rsid w:val="004746E3"/>
    <w:rsid w:val="00474C65"/>
    <w:rsid w:val="004823AE"/>
    <w:rsid w:val="00482E21"/>
    <w:rsid w:val="00483D45"/>
    <w:rsid w:val="00486645"/>
    <w:rsid w:val="00493A31"/>
    <w:rsid w:val="00496EA6"/>
    <w:rsid w:val="004A098B"/>
    <w:rsid w:val="004A44EB"/>
    <w:rsid w:val="004A65F3"/>
    <w:rsid w:val="004A6D68"/>
    <w:rsid w:val="004B0E47"/>
    <w:rsid w:val="004C6495"/>
    <w:rsid w:val="004C7D33"/>
    <w:rsid w:val="004D4477"/>
    <w:rsid w:val="004D50B2"/>
    <w:rsid w:val="004D54CD"/>
    <w:rsid w:val="004D753B"/>
    <w:rsid w:val="004E620F"/>
    <w:rsid w:val="004F2269"/>
    <w:rsid w:val="004F7E73"/>
    <w:rsid w:val="005005B8"/>
    <w:rsid w:val="005132E3"/>
    <w:rsid w:val="0051561A"/>
    <w:rsid w:val="00515899"/>
    <w:rsid w:val="00517DC3"/>
    <w:rsid w:val="005209EA"/>
    <w:rsid w:val="005222BE"/>
    <w:rsid w:val="0052401B"/>
    <w:rsid w:val="005316A0"/>
    <w:rsid w:val="005370CF"/>
    <w:rsid w:val="0054386F"/>
    <w:rsid w:val="00545275"/>
    <w:rsid w:val="005456C7"/>
    <w:rsid w:val="00555F85"/>
    <w:rsid w:val="00556B73"/>
    <w:rsid w:val="00560FA6"/>
    <w:rsid w:val="00575A07"/>
    <w:rsid w:val="00585790"/>
    <w:rsid w:val="005860BA"/>
    <w:rsid w:val="005950F5"/>
    <w:rsid w:val="005A6AC1"/>
    <w:rsid w:val="005C0B55"/>
    <w:rsid w:val="005C4885"/>
    <w:rsid w:val="005C6857"/>
    <w:rsid w:val="005D049E"/>
    <w:rsid w:val="005D0A45"/>
    <w:rsid w:val="005D1F4B"/>
    <w:rsid w:val="005D211F"/>
    <w:rsid w:val="005D23C2"/>
    <w:rsid w:val="005D5189"/>
    <w:rsid w:val="005E6256"/>
    <w:rsid w:val="005F068E"/>
    <w:rsid w:val="005F22F9"/>
    <w:rsid w:val="005F23F8"/>
    <w:rsid w:val="005F84C2"/>
    <w:rsid w:val="00603489"/>
    <w:rsid w:val="00606D30"/>
    <w:rsid w:val="006119B5"/>
    <w:rsid w:val="00613932"/>
    <w:rsid w:val="00613E1A"/>
    <w:rsid w:val="00614AE1"/>
    <w:rsid w:val="00617988"/>
    <w:rsid w:val="00623A56"/>
    <w:rsid w:val="00627DCE"/>
    <w:rsid w:val="0063165A"/>
    <w:rsid w:val="006334BC"/>
    <w:rsid w:val="00636EEC"/>
    <w:rsid w:val="00637BC7"/>
    <w:rsid w:val="0064216D"/>
    <w:rsid w:val="00644286"/>
    <w:rsid w:val="00651148"/>
    <w:rsid w:val="00655147"/>
    <w:rsid w:val="00655F75"/>
    <w:rsid w:val="006623E0"/>
    <w:rsid w:val="00662441"/>
    <w:rsid w:val="006802EC"/>
    <w:rsid w:val="00684E32"/>
    <w:rsid w:val="0068555B"/>
    <w:rsid w:val="00686BDE"/>
    <w:rsid w:val="00693D3F"/>
    <w:rsid w:val="006A3023"/>
    <w:rsid w:val="006B2A5B"/>
    <w:rsid w:val="006B4478"/>
    <w:rsid w:val="006B61B7"/>
    <w:rsid w:val="006C0E50"/>
    <w:rsid w:val="006C0FB1"/>
    <w:rsid w:val="006D04C3"/>
    <w:rsid w:val="006D20FF"/>
    <w:rsid w:val="006D5C9E"/>
    <w:rsid w:val="006D7A56"/>
    <w:rsid w:val="006E0FAF"/>
    <w:rsid w:val="006E3641"/>
    <w:rsid w:val="006E4BD8"/>
    <w:rsid w:val="006E6A32"/>
    <w:rsid w:val="006E6A51"/>
    <w:rsid w:val="006F1CF0"/>
    <w:rsid w:val="006F2AAA"/>
    <w:rsid w:val="006F5790"/>
    <w:rsid w:val="0070067E"/>
    <w:rsid w:val="007011FD"/>
    <w:rsid w:val="00703DFE"/>
    <w:rsid w:val="00704B99"/>
    <w:rsid w:val="007057CF"/>
    <w:rsid w:val="00710B80"/>
    <w:rsid w:val="00711798"/>
    <w:rsid w:val="0071354C"/>
    <w:rsid w:val="00714207"/>
    <w:rsid w:val="00716156"/>
    <w:rsid w:val="0072079D"/>
    <w:rsid w:val="0072526A"/>
    <w:rsid w:val="00731DE3"/>
    <w:rsid w:val="00740D5F"/>
    <w:rsid w:val="00741960"/>
    <w:rsid w:val="00741ECB"/>
    <w:rsid w:val="00743416"/>
    <w:rsid w:val="00752001"/>
    <w:rsid w:val="00754B90"/>
    <w:rsid w:val="00760964"/>
    <w:rsid w:val="00760F77"/>
    <w:rsid w:val="00771091"/>
    <w:rsid w:val="0077625E"/>
    <w:rsid w:val="007769F2"/>
    <w:rsid w:val="00781BAA"/>
    <w:rsid w:val="00786F4F"/>
    <w:rsid w:val="00787036"/>
    <w:rsid w:val="007906CA"/>
    <w:rsid w:val="007A1150"/>
    <w:rsid w:val="007A1453"/>
    <w:rsid w:val="007A42D5"/>
    <w:rsid w:val="007B1D8C"/>
    <w:rsid w:val="007B42C2"/>
    <w:rsid w:val="007B6093"/>
    <w:rsid w:val="007C22DE"/>
    <w:rsid w:val="007C62E7"/>
    <w:rsid w:val="007D1DCC"/>
    <w:rsid w:val="007E1EE6"/>
    <w:rsid w:val="007E2839"/>
    <w:rsid w:val="007E47F4"/>
    <w:rsid w:val="007E4F4E"/>
    <w:rsid w:val="007E5337"/>
    <w:rsid w:val="007E5DCD"/>
    <w:rsid w:val="007F0D68"/>
    <w:rsid w:val="007F76E8"/>
    <w:rsid w:val="00811051"/>
    <w:rsid w:val="008149F4"/>
    <w:rsid w:val="00815697"/>
    <w:rsid w:val="00821861"/>
    <w:rsid w:val="008222C8"/>
    <w:rsid w:val="008333F6"/>
    <w:rsid w:val="00844E89"/>
    <w:rsid w:val="008452B4"/>
    <w:rsid w:val="0084763B"/>
    <w:rsid w:val="00854ACF"/>
    <w:rsid w:val="008565E7"/>
    <w:rsid w:val="00857A5F"/>
    <w:rsid w:val="008615B5"/>
    <w:rsid w:val="00866549"/>
    <w:rsid w:val="008729AC"/>
    <w:rsid w:val="0087733A"/>
    <w:rsid w:val="0087734C"/>
    <w:rsid w:val="00883184"/>
    <w:rsid w:val="00886CCA"/>
    <w:rsid w:val="00891DDC"/>
    <w:rsid w:val="00892525"/>
    <w:rsid w:val="00895758"/>
    <w:rsid w:val="008A2CFD"/>
    <w:rsid w:val="008B4B1D"/>
    <w:rsid w:val="008B5CF8"/>
    <w:rsid w:val="008B6F6F"/>
    <w:rsid w:val="008B7976"/>
    <w:rsid w:val="008C28C2"/>
    <w:rsid w:val="008D1266"/>
    <w:rsid w:val="008D4D10"/>
    <w:rsid w:val="008D55CF"/>
    <w:rsid w:val="008E2946"/>
    <w:rsid w:val="008E330E"/>
    <w:rsid w:val="008E68B8"/>
    <w:rsid w:val="008F54E8"/>
    <w:rsid w:val="00901ED4"/>
    <w:rsid w:val="009054AC"/>
    <w:rsid w:val="00907133"/>
    <w:rsid w:val="009103FC"/>
    <w:rsid w:val="00910A11"/>
    <w:rsid w:val="00912F9B"/>
    <w:rsid w:val="009206C3"/>
    <w:rsid w:val="00920F68"/>
    <w:rsid w:val="00922002"/>
    <w:rsid w:val="009230D9"/>
    <w:rsid w:val="00923DD2"/>
    <w:rsid w:val="00933F2A"/>
    <w:rsid w:val="0093699C"/>
    <w:rsid w:val="0094068F"/>
    <w:rsid w:val="00952A8F"/>
    <w:rsid w:val="00952B10"/>
    <w:rsid w:val="00953353"/>
    <w:rsid w:val="0095342A"/>
    <w:rsid w:val="00954E4D"/>
    <w:rsid w:val="00960C97"/>
    <w:rsid w:val="00963F33"/>
    <w:rsid w:val="00964BEA"/>
    <w:rsid w:val="0096638B"/>
    <w:rsid w:val="00981C69"/>
    <w:rsid w:val="00993900"/>
    <w:rsid w:val="0099588C"/>
    <w:rsid w:val="009A7F10"/>
    <w:rsid w:val="009B41BA"/>
    <w:rsid w:val="009B60EA"/>
    <w:rsid w:val="009B6E0A"/>
    <w:rsid w:val="009C0FF7"/>
    <w:rsid w:val="009C2B09"/>
    <w:rsid w:val="009C3252"/>
    <w:rsid w:val="009D4BE5"/>
    <w:rsid w:val="009D628A"/>
    <w:rsid w:val="009D73C1"/>
    <w:rsid w:val="009E209B"/>
    <w:rsid w:val="009E2828"/>
    <w:rsid w:val="009F4D86"/>
    <w:rsid w:val="009F5BBF"/>
    <w:rsid w:val="009F6CBD"/>
    <w:rsid w:val="009F7FBB"/>
    <w:rsid w:val="00A009A4"/>
    <w:rsid w:val="00A00B37"/>
    <w:rsid w:val="00A1331E"/>
    <w:rsid w:val="00A13C34"/>
    <w:rsid w:val="00A161C4"/>
    <w:rsid w:val="00A20CF4"/>
    <w:rsid w:val="00A24817"/>
    <w:rsid w:val="00A25924"/>
    <w:rsid w:val="00A25E8D"/>
    <w:rsid w:val="00A4203E"/>
    <w:rsid w:val="00A50EFD"/>
    <w:rsid w:val="00A52977"/>
    <w:rsid w:val="00A57DF9"/>
    <w:rsid w:val="00A61290"/>
    <w:rsid w:val="00A705DD"/>
    <w:rsid w:val="00A73D0C"/>
    <w:rsid w:val="00A76C0E"/>
    <w:rsid w:val="00A80303"/>
    <w:rsid w:val="00A83F71"/>
    <w:rsid w:val="00A84DCF"/>
    <w:rsid w:val="00AB0F5F"/>
    <w:rsid w:val="00AB26E6"/>
    <w:rsid w:val="00AB3E00"/>
    <w:rsid w:val="00AC14AC"/>
    <w:rsid w:val="00AC41EC"/>
    <w:rsid w:val="00AC57CF"/>
    <w:rsid w:val="00AD04AF"/>
    <w:rsid w:val="00AD1A0D"/>
    <w:rsid w:val="00AD1B37"/>
    <w:rsid w:val="00AD2BEB"/>
    <w:rsid w:val="00AD5F78"/>
    <w:rsid w:val="00AD7C7B"/>
    <w:rsid w:val="00AE29E8"/>
    <w:rsid w:val="00AE5AFC"/>
    <w:rsid w:val="00AF0DFD"/>
    <w:rsid w:val="00AF7F0F"/>
    <w:rsid w:val="00AF7F2C"/>
    <w:rsid w:val="00B007C4"/>
    <w:rsid w:val="00B045AE"/>
    <w:rsid w:val="00B06D0F"/>
    <w:rsid w:val="00B113A1"/>
    <w:rsid w:val="00B12A36"/>
    <w:rsid w:val="00B15168"/>
    <w:rsid w:val="00B204B7"/>
    <w:rsid w:val="00B21596"/>
    <w:rsid w:val="00B252BC"/>
    <w:rsid w:val="00B313D4"/>
    <w:rsid w:val="00B329E0"/>
    <w:rsid w:val="00B34306"/>
    <w:rsid w:val="00B34B01"/>
    <w:rsid w:val="00B4094C"/>
    <w:rsid w:val="00B41069"/>
    <w:rsid w:val="00B43A0D"/>
    <w:rsid w:val="00B5277C"/>
    <w:rsid w:val="00B541DB"/>
    <w:rsid w:val="00B54F50"/>
    <w:rsid w:val="00B57AEF"/>
    <w:rsid w:val="00B62D60"/>
    <w:rsid w:val="00B662BF"/>
    <w:rsid w:val="00B67C86"/>
    <w:rsid w:val="00B744C4"/>
    <w:rsid w:val="00B8416D"/>
    <w:rsid w:val="00B920E9"/>
    <w:rsid w:val="00B92534"/>
    <w:rsid w:val="00B947E0"/>
    <w:rsid w:val="00BA0EDB"/>
    <w:rsid w:val="00BA2345"/>
    <w:rsid w:val="00BA3B69"/>
    <w:rsid w:val="00BB2AE1"/>
    <w:rsid w:val="00BB3161"/>
    <w:rsid w:val="00BB318B"/>
    <w:rsid w:val="00BB48D5"/>
    <w:rsid w:val="00BB5282"/>
    <w:rsid w:val="00BC33CC"/>
    <w:rsid w:val="00BD4B7B"/>
    <w:rsid w:val="00BD7182"/>
    <w:rsid w:val="00BD7237"/>
    <w:rsid w:val="00BE225A"/>
    <w:rsid w:val="00BF08EB"/>
    <w:rsid w:val="00BF3A57"/>
    <w:rsid w:val="00BF4F74"/>
    <w:rsid w:val="00BF763E"/>
    <w:rsid w:val="00C00459"/>
    <w:rsid w:val="00C01747"/>
    <w:rsid w:val="00C05F4D"/>
    <w:rsid w:val="00C23F48"/>
    <w:rsid w:val="00C314D2"/>
    <w:rsid w:val="00C37B81"/>
    <w:rsid w:val="00C40737"/>
    <w:rsid w:val="00C42505"/>
    <w:rsid w:val="00C4286B"/>
    <w:rsid w:val="00C42BEA"/>
    <w:rsid w:val="00C42DA3"/>
    <w:rsid w:val="00C42E7B"/>
    <w:rsid w:val="00C43948"/>
    <w:rsid w:val="00C61FA8"/>
    <w:rsid w:val="00C632A8"/>
    <w:rsid w:val="00C63813"/>
    <w:rsid w:val="00C71010"/>
    <w:rsid w:val="00C74670"/>
    <w:rsid w:val="00C7715A"/>
    <w:rsid w:val="00C81554"/>
    <w:rsid w:val="00C82D1B"/>
    <w:rsid w:val="00C8712A"/>
    <w:rsid w:val="00C9100B"/>
    <w:rsid w:val="00C96B9F"/>
    <w:rsid w:val="00C9715A"/>
    <w:rsid w:val="00CA23C7"/>
    <w:rsid w:val="00CA4E60"/>
    <w:rsid w:val="00CA5AAC"/>
    <w:rsid w:val="00CA618A"/>
    <w:rsid w:val="00CA7896"/>
    <w:rsid w:val="00CC4B09"/>
    <w:rsid w:val="00CC6A1E"/>
    <w:rsid w:val="00CD0104"/>
    <w:rsid w:val="00CD0749"/>
    <w:rsid w:val="00CD08B6"/>
    <w:rsid w:val="00CD3C06"/>
    <w:rsid w:val="00CD774C"/>
    <w:rsid w:val="00CE0BDC"/>
    <w:rsid w:val="00CE4375"/>
    <w:rsid w:val="00CF0D7A"/>
    <w:rsid w:val="00CF3A89"/>
    <w:rsid w:val="00D03C74"/>
    <w:rsid w:val="00D04A74"/>
    <w:rsid w:val="00D12266"/>
    <w:rsid w:val="00D14C71"/>
    <w:rsid w:val="00D15CE2"/>
    <w:rsid w:val="00D20827"/>
    <w:rsid w:val="00D23AC7"/>
    <w:rsid w:val="00D36EAF"/>
    <w:rsid w:val="00D413A9"/>
    <w:rsid w:val="00D44E6F"/>
    <w:rsid w:val="00D46CFF"/>
    <w:rsid w:val="00D475D2"/>
    <w:rsid w:val="00D579CF"/>
    <w:rsid w:val="00D57D9E"/>
    <w:rsid w:val="00D60579"/>
    <w:rsid w:val="00D61A80"/>
    <w:rsid w:val="00D70019"/>
    <w:rsid w:val="00D806CD"/>
    <w:rsid w:val="00D84A56"/>
    <w:rsid w:val="00D86649"/>
    <w:rsid w:val="00D9035F"/>
    <w:rsid w:val="00D91060"/>
    <w:rsid w:val="00DA200F"/>
    <w:rsid w:val="00DA3919"/>
    <w:rsid w:val="00DA5E2C"/>
    <w:rsid w:val="00DB2B5F"/>
    <w:rsid w:val="00DB611F"/>
    <w:rsid w:val="00DB7167"/>
    <w:rsid w:val="00DC77B6"/>
    <w:rsid w:val="00DD0009"/>
    <w:rsid w:val="00DD0E39"/>
    <w:rsid w:val="00DD1F3D"/>
    <w:rsid w:val="00DD7B42"/>
    <w:rsid w:val="00DE0808"/>
    <w:rsid w:val="00DE2098"/>
    <w:rsid w:val="00DE49A9"/>
    <w:rsid w:val="00DF24F6"/>
    <w:rsid w:val="00DF41A4"/>
    <w:rsid w:val="00DF5152"/>
    <w:rsid w:val="00DF6E89"/>
    <w:rsid w:val="00E01C95"/>
    <w:rsid w:val="00E0349B"/>
    <w:rsid w:val="00E06B55"/>
    <w:rsid w:val="00E227F3"/>
    <w:rsid w:val="00E23320"/>
    <w:rsid w:val="00E23CF4"/>
    <w:rsid w:val="00E3457E"/>
    <w:rsid w:val="00E356A2"/>
    <w:rsid w:val="00E44440"/>
    <w:rsid w:val="00E555F2"/>
    <w:rsid w:val="00E56FA8"/>
    <w:rsid w:val="00E60EA0"/>
    <w:rsid w:val="00E8723D"/>
    <w:rsid w:val="00E914A7"/>
    <w:rsid w:val="00E9383C"/>
    <w:rsid w:val="00E945D8"/>
    <w:rsid w:val="00E94681"/>
    <w:rsid w:val="00E94937"/>
    <w:rsid w:val="00EA1F39"/>
    <w:rsid w:val="00EA601E"/>
    <w:rsid w:val="00EB0B2D"/>
    <w:rsid w:val="00EB3113"/>
    <w:rsid w:val="00EB3746"/>
    <w:rsid w:val="00EC374E"/>
    <w:rsid w:val="00EC5577"/>
    <w:rsid w:val="00ED13C0"/>
    <w:rsid w:val="00ED3A51"/>
    <w:rsid w:val="00EE00FE"/>
    <w:rsid w:val="00EE1889"/>
    <w:rsid w:val="00EE515D"/>
    <w:rsid w:val="00EE52D8"/>
    <w:rsid w:val="00EE6C95"/>
    <w:rsid w:val="00EE7806"/>
    <w:rsid w:val="00EF491B"/>
    <w:rsid w:val="00EF73C8"/>
    <w:rsid w:val="00F019C9"/>
    <w:rsid w:val="00F077ED"/>
    <w:rsid w:val="00F11B52"/>
    <w:rsid w:val="00F127B8"/>
    <w:rsid w:val="00F133E7"/>
    <w:rsid w:val="00F13FB6"/>
    <w:rsid w:val="00F14F4A"/>
    <w:rsid w:val="00F1556A"/>
    <w:rsid w:val="00F20ECE"/>
    <w:rsid w:val="00F2355A"/>
    <w:rsid w:val="00F24727"/>
    <w:rsid w:val="00F25175"/>
    <w:rsid w:val="00F27B6F"/>
    <w:rsid w:val="00F3089E"/>
    <w:rsid w:val="00F308DE"/>
    <w:rsid w:val="00F423D6"/>
    <w:rsid w:val="00F526B4"/>
    <w:rsid w:val="00F55DDE"/>
    <w:rsid w:val="00F63E90"/>
    <w:rsid w:val="00F736E1"/>
    <w:rsid w:val="00F76973"/>
    <w:rsid w:val="00F8013E"/>
    <w:rsid w:val="00F85559"/>
    <w:rsid w:val="00F8781E"/>
    <w:rsid w:val="00F968BA"/>
    <w:rsid w:val="00FA2F0F"/>
    <w:rsid w:val="00FA4410"/>
    <w:rsid w:val="00FA6A61"/>
    <w:rsid w:val="00FA7E81"/>
    <w:rsid w:val="00FA7F92"/>
    <w:rsid w:val="00FB03F3"/>
    <w:rsid w:val="00FB3893"/>
    <w:rsid w:val="00FC2EEB"/>
    <w:rsid w:val="00FC3E28"/>
    <w:rsid w:val="00FC49F2"/>
    <w:rsid w:val="00FC4DB8"/>
    <w:rsid w:val="00FC74E4"/>
    <w:rsid w:val="00FD5D41"/>
    <w:rsid w:val="00FD6110"/>
    <w:rsid w:val="00FE4E63"/>
    <w:rsid w:val="00FE6FA2"/>
    <w:rsid w:val="00FF0F82"/>
    <w:rsid w:val="00FF4176"/>
    <w:rsid w:val="02F99B3A"/>
    <w:rsid w:val="03CFEB52"/>
    <w:rsid w:val="04A98A8E"/>
    <w:rsid w:val="057B3D30"/>
    <w:rsid w:val="057CE06F"/>
    <w:rsid w:val="05D729D0"/>
    <w:rsid w:val="063DAD2E"/>
    <w:rsid w:val="06B04D02"/>
    <w:rsid w:val="07DD5C80"/>
    <w:rsid w:val="0A1981B9"/>
    <w:rsid w:val="0A220A51"/>
    <w:rsid w:val="0AAB1B0E"/>
    <w:rsid w:val="0BB304C2"/>
    <w:rsid w:val="0BC41B57"/>
    <w:rsid w:val="0BE8890F"/>
    <w:rsid w:val="0BF254ED"/>
    <w:rsid w:val="0C4CAE1F"/>
    <w:rsid w:val="0C7FD2D6"/>
    <w:rsid w:val="0CE06E0B"/>
    <w:rsid w:val="0D289BCE"/>
    <w:rsid w:val="0D9CE872"/>
    <w:rsid w:val="0DF47B84"/>
    <w:rsid w:val="0FDAE20E"/>
    <w:rsid w:val="11DF9B3F"/>
    <w:rsid w:val="12BCDCEC"/>
    <w:rsid w:val="131B6CF9"/>
    <w:rsid w:val="1347FCA1"/>
    <w:rsid w:val="1367DF4B"/>
    <w:rsid w:val="13E4C64E"/>
    <w:rsid w:val="141008D3"/>
    <w:rsid w:val="14222BD3"/>
    <w:rsid w:val="14B572FE"/>
    <w:rsid w:val="14FDC003"/>
    <w:rsid w:val="168B7A5C"/>
    <w:rsid w:val="175A2F66"/>
    <w:rsid w:val="17D70D44"/>
    <w:rsid w:val="17D796E4"/>
    <w:rsid w:val="18BB2EE3"/>
    <w:rsid w:val="18F327CA"/>
    <w:rsid w:val="19F6BC0C"/>
    <w:rsid w:val="1BE10965"/>
    <w:rsid w:val="1D150AD5"/>
    <w:rsid w:val="1E080E5C"/>
    <w:rsid w:val="1E12503A"/>
    <w:rsid w:val="1E2EB9BF"/>
    <w:rsid w:val="1F138573"/>
    <w:rsid w:val="208CC15F"/>
    <w:rsid w:val="20AE48F3"/>
    <w:rsid w:val="226A8ACE"/>
    <w:rsid w:val="22DCE269"/>
    <w:rsid w:val="230E5954"/>
    <w:rsid w:val="23411D3B"/>
    <w:rsid w:val="25711CFC"/>
    <w:rsid w:val="27E81424"/>
    <w:rsid w:val="28C2A650"/>
    <w:rsid w:val="2961E6CB"/>
    <w:rsid w:val="29C53111"/>
    <w:rsid w:val="2A40EEF6"/>
    <w:rsid w:val="2B4F5E57"/>
    <w:rsid w:val="2C4AFCAF"/>
    <w:rsid w:val="2DD7C18F"/>
    <w:rsid w:val="2E586690"/>
    <w:rsid w:val="2E69A186"/>
    <w:rsid w:val="2EB2E4BF"/>
    <w:rsid w:val="2F26B0B9"/>
    <w:rsid w:val="2F651097"/>
    <w:rsid w:val="30224B70"/>
    <w:rsid w:val="3079D10F"/>
    <w:rsid w:val="3135CFEB"/>
    <w:rsid w:val="32B62839"/>
    <w:rsid w:val="3489D8DB"/>
    <w:rsid w:val="37CEB23E"/>
    <w:rsid w:val="381915A7"/>
    <w:rsid w:val="39285B35"/>
    <w:rsid w:val="39D95824"/>
    <w:rsid w:val="3A13500F"/>
    <w:rsid w:val="3AEE7611"/>
    <w:rsid w:val="3AF6F4EE"/>
    <w:rsid w:val="3B7272FF"/>
    <w:rsid w:val="3BA32282"/>
    <w:rsid w:val="3C3793FE"/>
    <w:rsid w:val="3CB1F153"/>
    <w:rsid w:val="3CED2B32"/>
    <w:rsid w:val="3D4BEE16"/>
    <w:rsid w:val="3DDB03A1"/>
    <w:rsid w:val="3E5588BA"/>
    <w:rsid w:val="3EBA29D7"/>
    <w:rsid w:val="3FF2E9B5"/>
    <w:rsid w:val="404ED384"/>
    <w:rsid w:val="40DD439C"/>
    <w:rsid w:val="41C8D3F7"/>
    <w:rsid w:val="41F28F37"/>
    <w:rsid w:val="429AC750"/>
    <w:rsid w:val="42A46676"/>
    <w:rsid w:val="42CD83FD"/>
    <w:rsid w:val="430B2B91"/>
    <w:rsid w:val="43472CB6"/>
    <w:rsid w:val="4348B6A6"/>
    <w:rsid w:val="438996D1"/>
    <w:rsid w:val="43C5BFCB"/>
    <w:rsid w:val="441FCB9E"/>
    <w:rsid w:val="443FBF54"/>
    <w:rsid w:val="44A86028"/>
    <w:rsid w:val="45288621"/>
    <w:rsid w:val="4588453B"/>
    <w:rsid w:val="466D3CC0"/>
    <w:rsid w:val="4670037D"/>
    <w:rsid w:val="4742EFEA"/>
    <w:rsid w:val="488556DE"/>
    <w:rsid w:val="488CF573"/>
    <w:rsid w:val="492B1866"/>
    <w:rsid w:val="4AEF36AC"/>
    <w:rsid w:val="4B6821EE"/>
    <w:rsid w:val="4B7717F4"/>
    <w:rsid w:val="4D52A7FD"/>
    <w:rsid w:val="4D7BE342"/>
    <w:rsid w:val="50456C6F"/>
    <w:rsid w:val="517BB51D"/>
    <w:rsid w:val="521CCFA6"/>
    <w:rsid w:val="52F90168"/>
    <w:rsid w:val="53821020"/>
    <w:rsid w:val="53E9FB9E"/>
    <w:rsid w:val="5584504F"/>
    <w:rsid w:val="55B5EC71"/>
    <w:rsid w:val="5728AADD"/>
    <w:rsid w:val="5786A377"/>
    <w:rsid w:val="58126072"/>
    <w:rsid w:val="58B6A236"/>
    <w:rsid w:val="58E98520"/>
    <w:rsid w:val="59203F50"/>
    <w:rsid w:val="5941506B"/>
    <w:rsid w:val="5959AEC4"/>
    <w:rsid w:val="5A10E0FC"/>
    <w:rsid w:val="5A4484BB"/>
    <w:rsid w:val="5B3DC89D"/>
    <w:rsid w:val="5C7E9BE6"/>
    <w:rsid w:val="5CB1D643"/>
    <w:rsid w:val="5CD3C9D4"/>
    <w:rsid w:val="5D921676"/>
    <w:rsid w:val="6113DE13"/>
    <w:rsid w:val="614FF16E"/>
    <w:rsid w:val="615F0B73"/>
    <w:rsid w:val="616BC710"/>
    <w:rsid w:val="640AC444"/>
    <w:rsid w:val="64C301B9"/>
    <w:rsid w:val="6636BF65"/>
    <w:rsid w:val="66C5A153"/>
    <w:rsid w:val="6805553C"/>
    <w:rsid w:val="6877949F"/>
    <w:rsid w:val="688E02C0"/>
    <w:rsid w:val="6959E8ED"/>
    <w:rsid w:val="6A33FD96"/>
    <w:rsid w:val="6A6E4833"/>
    <w:rsid w:val="6AA23565"/>
    <w:rsid w:val="6C786A70"/>
    <w:rsid w:val="6C7CF914"/>
    <w:rsid w:val="6C978FD9"/>
    <w:rsid w:val="6CCC9D3D"/>
    <w:rsid w:val="6DA65047"/>
    <w:rsid w:val="6E1DFAE8"/>
    <w:rsid w:val="6E2C3BCB"/>
    <w:rsid w:val="6E2FF270"/>
    <w:rsid w:val="6E766EF6"/>
    <w:rsid w:val="71669010"/>
    <w:rsid w:val="7374D8B8"/>
    <w:rsid w:val="754E81A0"/>
    <w:rsid w:val="768E7B39"/>
    <w:rsid w:val="77B4EDBB"/>
    <w:rsid w:val="7872B9B4"/>
    <w:rsid w:val="7884F308"/>
    <w:rsid w:val="79241646"/>
    <w:rsid w:val="795FF8B2"/>
    <w:rsid w:val="7A2911D0"/>
    <w:rsid w:val="7A2DC634"/>
    <w:rsid w:val="7C7574E0"/>
    <w:rsid w:val="7CC3A837"/>
    <w:rsid w:val="7DF6D82D"/>
    <w:rsid w:val="7F894E9B"/>
    <w:rsid w:val="7F93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FE464"/>
  <w15:docId w15:val="{FE8B0954-83A7-4CF0-B629-A58858BE7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13F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435776"/>
  </w:style>
  <w:style w:type="paragraph" w:styleId="ListParagraph">
    <w:name w:val="List Paragraph"/>
    <w:basedOn w:val="Normal"/>
    <w:uiPriority w:val="34"/>
    <w:qFormat/>
    <w:rsid w:val="00456403"/>
    <w:pPr>
      <w:ind w:left="720"/>
      <w:contextualSpacing/>
    </w:pPr>
  </w:style>
  <w:style w:type="paragraph" w:customStyle="1" w:styleId="paragraph">
    <w:name w:val="paragraph"/>
    <w:basedOn w:val="Normal"/>
    <w:rsid w:val="00447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normaltextrun">
    <w:name w:val="normaltextrun"/>
    <w:basedOn w:val="DefaultParagraphFont"/>
    <w:rsid w:val="00447E91"/>
  </w:style>
  <w:style w:type="character" w:customStyle="1" w:styleId="eop">
    <w:name w:val="eop"/>
    <w:basedOn w:val="DefaultParagraphFont"/>
    <w:rsid w:val="00447E91"/>
  </w:style>
  <w:style w:type="paragraph" w:styleId="Header">
    <w:name w:val="header"/>
    <w:basedOn w:val="Normal"/>
    <w:link w:val="HeaderChar"/>
    <w:uiPriority w:val="99"/>
    <w:unhideWhenUsed/>
    <w:rsid w:val="008B6F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F6F"/>
  </w:style>
  <w:style w:type="paragraph" w:styleId="Footer">
    <w:name w:val="footer"/>
    <w:basedOn w:val="Normal"/>
    <w:link w:val="FooterChar"/>
    <w:uiPriority w:val="99"/>
    <w:unhideWhenUsed/>
    <w:rsid w:val="008B6F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5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igin xmlns="0210526e-f280-4609-9416-13c89856f4d6" xsi:nil="true"/>
    <TaxCatchAll xmlns="14bf6e64-41b1-4008-8b31-81e768f35d2f">
      <Value>386</Value>
    </TaxCatchAll>
    <HRC_x0020_Keywords xmlns="14bf6e64-41b1-4008-8b31-81e768f35d2f" xsi:nil="true"/>
    <i0f84bba906045b4af568ee102a52dcb xmlns="14bf6e64-41b1-4008-8b31-81e768f35d2f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Projects</TermName>
          <TermId xmlns="http://schemas.microsoft.com/office/infopath/2007/PartnerControls">572c7214-a5bb-4dc8-b0ad-77e50409d680</TermId>
        </TermInfo>
      </Terms>
    </i0f84bba906045b4af568ee102a52dcb>
    <FinancialYear xmlns="0210526e-f280-4609-9416-13c89856f4d6" xsi:nil="true"/>
    <Month xmlns="0210526e-f280-4609-9416-13c89856f4d6" xsi:nil="true"/>
    <_dlc_DocId xmlns="14bf6e64-41b1-4008-8b31-81e768f35d2f">WVJMT6KT2DMM-973911455-5716</_dlc_DocId>
    <_dlc_DocIdUrl xmlns="14bf6e64-41b1-4008-8b31-81e768f35d2f">
      <Url>https://hrcnz.sharepoint.com/sites/t/ProgrammesProjects/InclusiveJustSociety/_layouts/15/DocIdRedir.aspx?ID=WVJMT6KT2DMM-973911455-5716</Url>
      <Description>WVJMT6KT2DMM-973911455-5716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0AA0396E24034087F97F64802F22DB" ma:contentTypeVersion="39" ma:contentTypeDescription="Create a new document." ma:contentTypeScope="" ma:versionID="fdf99c0fbfee9644c61a787d96e9d40d">
  <xsd:schema xmlns:xsd="http://www.w3.org/2001/XMLSchema" xmlns:xs="http://www.w3.org/2001/XMLSchema" xmlns:p="http://schemas.microsoft.com/office/2006/metadata/properties" xmlns:ns2="14bf6e64-41b1-4008-8b31-81e768f35d2f" xmlns:ns3="0210526e-f280-4609-9416-13c89856f4d6" xmlns:ns4="331563bd-487a-4b74-89b3-92d8cf12e6fe" targetNamespace="http://schemas.microsoft.com/office/2006/metadata/properties" ma:root="true" ma:fieldsID="23abf3df724f3c4674a18fde8efdae38" ns2:_="" ns3:_="" ns4:_="">
    <xsd:import namespace="14bf6e64-41b1-4008-8b31-81e768f35d2f"/>
    <xsd:import namespace="0210526e-f280-4609-9416-13c89856f4d6"/>
    <xsd:import namespace="331563bd-487a-4b74-89b3-92d8cf12e6f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Origin" minOccurs="0"/>
                <xsd:element ref="ns3:Month" minOccurs="0"/>
                <xsd:element ref="ns3:FinancialYear" minOccurs="0"/>
                <xsd:element ref="ns4:SharedWithUsers" minOccurs="0"/>
                <xsd:element ref="ns4:SharedWithDetails" minOccurs="0"/>
                <xsd:element ref="ns2:HRC_x0020_Keywords" minOccurs="0"/>
                <xsd:element ref="ns2:i0f84bba906045b4af568ee102a52dcb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bf6e64-41b1-4008-8b31-81e768f35d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RC_x0020_Keywords" ma:index="16" nillable="true" ma:displayName="HRC Keywords" ma:format="Dropdown" ma:internalName="HRC_x0020_Keywords">
      <xsd:simpleType>
        <xsd:union memberTypes="dms:Text">
          <xsd:simpleType>
            <xsd:restriction base="dms:Choice">
              <xsd:enumeration value="Claims"/>
              <xsd:enumeration value="Detailed Budgets"/>
              <xsd:enumeration value="Financial Position"/>
              <xsd:enumeration value="N/A"/>
            </xsd:restriction>
          </xsd:simpleType>
        </xsd:union>
      </xsd:simpleType>
    </xsd:element>
    <xsd:element name="i0f84bba906045b4af568ee102a52dcb" ma:index="18" nillable="true" ma:taxonomy="true" ma:internalName="i0f84bba906045b4af568ee102a52dcb" ma:taxonomyFieldName="RevIMBCS" ma:displayName="HRC Taxonomy" ma:indexed="true" ma:readOnly="false" ma:default="386;#Projects|572c7214-a5bb-4dc8-b0ad-77e50409d680" ma:fieldId="{20f84bba-9060-45b4-af56-8ee102a52dcb}" ma:sspId="b81e6a3b-7119-479f-a0a1-d1ace2e3d91a" ma:termSetId="b5c58978-aacf-4d49-9597-114f1244351d" ma:anchorId="cac9fa03-24b2-4303-8403-68787e4895fd" ma:open="false" ma:isKeyword="false">
      <xsd:complexType>
        <xsd:sequence>
          <xsd:element ref="pc:Terms" minOccurs="0" maxOccurs="1"/>
        </xsd:sequence>
      </xsd:complexType>
    </xsd:element>
    <xsd:element name="TaxCatchAll" ma:index="19" nillable="true" ma:displayName="Taxonomy Catch All Column" ma:description="" ma:hidden="true" ma:list="{e98d8594-ac13-4827-9ccc-f6e688be706a}" ma:internalName="TaxCatchAll" ma:showField="CatchAllData" ma:web="14bf6e64-41b1-4008-8b31-81e768f35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10526e-f280-4609-9416-13c89856f4d6" elementFormDefault="qualified">
    <xsd:import namespace="http://schemas.microsoft.com/office/2006/documentManagement/types"/>
    <xsd:import namespace="http://schemas.microsoft.com/office/infopath/2007/PartnerControls"/>
    <xsd:element name="Origin" ma:index="11" nillable="true" ma:displayName="Origin" ma:description="Origin" ma:internalName="Origin">
      <xsd:simpleType>
        <xsd:restriction base="dms:Choice">
          <xsd:enumeration value="Internal"/>
          <xsd:enumeration value="External"/>
        </xsd:restriction>
      </xsd:simpleType>
    </xsd:element>
    <xsd:element name="Month" ma:index="12" nillable="true" ma:displayName="Month" ma:description="Month" ma:internalName="Month">
      <xsd:simpleType>
        <xsd:restriction base="dms:Choice"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FinancialYear" ma:index="13" nillable="true" ma:displayName="Financial Year" ma:description="Financial Year" ma:internalName="Financial_x0020_Year">
      <xsd:simpleType>
        <xsd:restriction base="dms:Choice">
          <xsd:enumeration value="2004-05"/>
          <xsd:enumeration value="2005-06"/>
          <xsd:enumeration value="2006-07"/>
          <xsd:enumeration value="2007-08"/>
          <xsd:enumeration value="2008-09"/>
          <xsd:enumeration value="2009-10"/>
          <xsd:enumeration value="2010-11"/>
          <xsd:enumeration value="2011-12"/>
          <xsd:enumeration value="2012-13"/>
          <xsd:enumeration value="2013-14"/>
          <xsd:enumeration value="2014-15"/>
          <xsd:enumeration value="2015-16"/>
          <xsd:enumeration value="2016-17"/>
          <xsd:enumeration value="2017-18"/>
          <xsd:enumeration value="2018-19"/>
          <xsd:enumeration value="2019-20"/>
        </xsd:restriction>
      </xsd:simpleType>
    </xsd:element>
    <xsd:element name="MediaServiceMetadata" ma:index="2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2" nillable="true" ma:displayName="MediaServiceAutoTags" ma:internalName="MediaServiceAutoTags" ma:readOnly="true">
      <xsd:simpleType>
        <xsd:restriction base="dms:Text"/>
      </xsd:simpleType>
    </xsd:element>
    <xsd:element name="MediaServiceOCR" ma:index="2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1563bd-487a-4b74-89b3-92d8cf12e6f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20DAC7-7CCA-4F62-926F-86CEE445D6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31F8FA-5163-4E74-9E8F-3EC762D115A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9073C59-A65A-4E23-B328-29EEB8D3C9BF}">
  <ds:schemaRefs>
    <ds:schemaRef ds:uri="http://purl.org/dc/elements/1.1/"/>
    <ds:schemaRef ds:uri="http://schemas.microsoft.com/office/2006/metadata/properties"/>
    <ds:schemaRef ds:uri="14bf6e64-41b1-4008-8b31-81e768f35d2f"/>
    <ds:schemaRef ds:uri="0210526e-f280-4609-9416-13c89856f4d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31563bd-487a-4b74-89b3-92d8cf12e6f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041AB93-5EF0-419F-92BA-321E9A123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bf6e64-41b1-4008-8b31-81e768f35d2f"/>
    <ds:schemaRef ds:uri="0210526e-f280-4609-9416-13c89856f4d6"/>
    <ds:schemaRef ds:uri="331563bd-487a-4b74-89b3-92d8cf12e6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1123</Words>
  <Characters>6404</Characters>
  <Application>Microsoft Office Word</Application>
  <DocSecurity>0</DocSecurity>
  <Lines>53</Lines>
  <Paragraphs>15</Paragraphs>
  <ScaleCrop>false</ScaleCrop>
  <Company/>
  <LinksUpToDate>false</LinksUpToDate>
  <CharactersWithSpaces>7512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Anderson</dc:creator>
  <cp:keywords/>
  <dc:description/>
  <cp:lastModifiedBy>Frances Anderson</cp:lastModifiedBy>
  <cp:revision>6</cp:revision>
  <dcterms:created xsi:type="dcterms:W3CDTF">2020-06-28T23:08:00Z</dcterms:created>
  <dcterms:modified xsi:type="dcterms:W3CDTF">2020-06-28T23:43:00Z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0x0101006D0AA0396E24034087F97F64802F22DB</vt:lpwstr>
  </property>
  <property fmtid="{D5CDD505-2E9C-101B-9397-08002B2CF9AE}" pid="3" name="RevIMBCS">
    <vt:lpwstr>386;#Projects|572c7214-a5bb-4dc8-b0ad-77e50409d680</vt:lpwstr>
  </property>
  <property fmtid="{D5CDD505-2E9C-101B-9397-08002B2CF9AE}" pid="4" name="_dlc_DocIdItemGuid">
    <vt:lpwstr>74805994-a8ac-4fa3-ba26-dce268c59b4e</vt:lpwstr>
  </property>
</Properties>
</file>